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80" w:rsidRPr="002D09FF" w:rsidRDefault="002A6380" w:rsidP="002A6380">
      <w:pPr>
        <w:jc w:val="center"/>
        <w:rPr>
          <w:rFonts w:hint="eastAsia"/>
          <w:b/>
          <w:sz w:val="28"/>
          <w:szCs w:val="28"/>
        </w:rPr>
      </w:pPr>
      <w:r w:rsidRPr="002D09FF">
        <w:rPr>
          <w:b/>
          <w:sz w:val="28"/>
          <w:szCs w:val="28"/>
        </w:rPr>
        <w:t>Комунальний заклад Львівської обласної ради</w:t>
      </w:r>
    </w:p>
    <w:p w:rsidR="002A6380" w:rsidRPr="002D09FF" w:rsidRDefault="002A6380" w:rsidP="002A6380">
      <w:pPr>
        <w:jc w:val="center"/>
        <w:rPr>
          <w:rFonts w:hint="eastAsia"/>
          <w:b/>
          <w:sz w:val="28"/>
          <w:szCs w:val="28"/>
        </w:rPr>
      </w:pPr>
      <w:r w:rsidRPr="002D09FF">
        <w:rPr>
          <w:b/>
          <w:sz w:val="28"/>
          <w:szCs w:val="28"/>
        </w:rPr>
        <w:t xml:space="preserve"> «Львівський обласний інститут післядипломної педагогічної освіти»</w:t>
      </w:r>
    </w:p>
    <w:p w:rsidR="002A6380" w:rsidRPr="002D09FF" w:rsidRDefault="002A6380" w:rsidP="002A6380">
      <w:pPr>
        <w:jc w:val="center"/>
        <w:rPr>
          <w:rFonts w:hint="eastAsia"/>
          <w:sz w:val="28"/>
          <w:szCs w:val="28"/>
        </w:rPr>
      </w:pPr>
      <w:r w:rsidRPr="002D09FF">
        <w:rPr>
          <w:sz w:val="28"/>
          <w:szCs w:val="28"/>
        </w:rPr>
        <w:t xml:space="preserve">Кафедра </w:t>
      </w:r>
      <w:bookmarkStart w:id="0" w:name="_Hlk94905414"/>
      <w:r>
        <w:rPr>
          <w:sz w:val="28"/>
          <w:szCs w:val="28"/>
        </w:rPr>
        <w:t xml:space="preserve">природничо-математичної </w:t>
      </w:r>
      <w:bookmarkEnd w:id="0"/>
      <w:r>
        <w:rPr>
          <w:sz w:val="28"/>
          <w:szCs w:val="28"/>
        </w:rPr>
        <w:t>освіти</w:t>
      </w:r>
      <w:r w:rsidRPr="002D09FF">
        <w:rPr>
          <w:sz w:val="28"/>
          <w:szCs w:val="28"/>
        </w:rPr>
        <w:t xml:space="preserve"> </w:t>
      </w:r>
    </w:p>
    <w:p w:rsidR="002A6380" w:rsidRDefault="002A6380" w:rsidP="002A6380">
      <w:pPr>
        <w:jc w:val="center"/>
        <w:rPr>
          <w:rFonts w:hint="eastAsia"/>
          <w:b/>
          <w:sz w:val="28"/>
          <w:szCs w:val="28"/>
        </w:rPr>
      </w:pPr>
    </w:p>
    <w:p w:rsidR="002A6380" w:rsidRDefault="002A6380" w:rsidP="002A6380">
      <w:pPr>
        <w:jc w:val="center"/>
        <w:rPr>
          <w:rFonts w:hint="eastAsia"/>
          <w:b/>
          <w:sz w:val="28"/>
          <w:szCs w:val="28"/>
        </w:rPr>
      </w:pPr>
    </w:p>
    <w:p w:rsidR="002A6380" w:rsidRDefault="002A6380" w:rsidP="002A6380">
      <w:pPr>
        <w:jc w:val="right"/>
        <w:rPr>
          <w:rFonts w:hint="eastAsia"/>
          <w:b/>
          <w:sz w:val="28"/>
          <w:szCs w:val="28"/>
        </w:rPr>
      </w:pPr>
    </w:p>
    <w:p w:rsidR="002A6380" w:rsidRDefault="002A6380" w:rsidP="002A6380">
      <w:pPr>
        <w:jc w:val="right"/>
        <w:rPr>
          <w:rFonts w:hint="eastAsia"/>
          <w:sz w:val="28"/>
          <w:szCs w:val="28"/>
        </w:rPr>
      </w:pPr>
    </w:p>
    <w:p w:rsidR="002A6380" w:rsidRDefault="002A6380" w:rsidP="002A6380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A6380" w:rsidRDefault="002A6380" w:rsidP="002A6380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A6380" w:rsidRDefault="002A6380" w:rsidP="002A6380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A6380" w:rsidRDefault="002A6380" w:rsidP="002A6380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A6380" w:rsidRPr="002D09FF" w:rsidRDefault="002A6380" w:rsidP="002A6380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D09FF">
        <w:rPr>
          <w:rFonts w:ascii="Times New Roman" w:hAnsi="Times New Roman" w:cs="Times New Roman"/>
          <w:b/>
          <w:sz w:val="28"/>
          <w:szCs w:val="36"/>
        </w:rPr>
        <w:t>ПРО</w:t>
      </w:r>
      <w:r>
        <w:rPr>
          <w:rFonts w:ascii="Times New Roman" w:hAnsi="Times New Roman" w:cs="Times New Roman"/>
          <w:b/>
          <w:sz w:val="28"/>
          <w:szCs w:val="36"/>
        </w:rPr>
        <w:t xml:space="preserve">ГРАМА ПІДВИЩЕННЯ КВАЛІФІКАЦІЇ ПЕДАГОГІЧНИХ ПРАЦІВНИКІВ </w:t>
      </w:r>
    </w:p>
    <w:p w:rsidR="00430B35" w:rsidRDefault="002A6380" w:rsidP="00430B35">
      <w:pPr>
        <w:jc w:val="center"/>
        <w:rPr>
          <w:rFonts w:hint="eastAsia"/>
          <w:b/>
          <w:sz w:val="28"/>
          <w:szCs w:val="28"/>
        </w:rPr>
      </w:pPr>
      <w:r w:rsidRPr="007F6557">
        <w:rPr>
          <w:rFonts w:ascii="Times New Roman" w:hAnsi="Times New Roman" w:cs="Times New Roman"/>
          <w:b/>
          <w:sz w:val="32"/>
          <w:szCs w:val="32"/>
        </w:rPr>
        <w:t>«</w:t>
      </w:r>
      <w:r w:rsidR="00430B35" w:rsidRPr="00A5452B">
        <w:rPr>
          <w:b/>
          <w:sz w:val="28"/>
          <w:szCs w:val="28"/>
        </w:rPr>
        <w:t xml:space="preserve">Виклики щодо оцінювання у 5-6 класах </w:t>
      </w:r>
    </w:p>
    <w:p w:rsidR="002A6380" w:rsidRPr="00430B35" w:rsidRDefault="00430B35" w:rsidP="00CC5E1A">
      <w:pPr>
        <w:jc w:val="center"/>
        <w:rPr>
          <w:rFonts w:hint="eastAsia"/>
          <w:b/>
          <w:sz w:val="28"/>
          <w:szCs w:val="28"/>
        </w:rPr>
      </w:pPr>
      <w:r w:rsidRPr="00A5452B">
        <w:rPr>
          <w:b/>
          <w:sz w:val="28"/>
          <w:szCs w:val="28"/>
        </w:rPr>
        <w:t xml:space="preserve">та інструменти для здійснення переходу від </w:t>
      </w:r>
      <w:proofErr w:type="spellStart"/>
      <w:r w:rsidRPr="00A5452B">
        <w:rPr>
          <w:b/>
          <w:sz w:val="28"/>
          <w:szCs w:val="28"/>
        </w:rPr>
        <w:t>рівневого</w:t>
      </w:r>
      <w:proofErr w:type="spellEnd"/>
      <w:r w:rsidRPr="00A5452B">
        <w:rPr>
          <w:b/>
          <w:sz w:val="28"/>
          <w:szCs w:val="28"/>
        </w:rPr>
        <w:t xml:space="preserve"> </w:t>
      </w:r>
      <w:bookmarkStart w:id="1" w:name="_GoBack"/>
      <w:bookmarkEnd w:id="1"/>
      <w:r w:rsidR="00CC5E1A">
        <w:rPr>
          <w:b/>
          <w:sz w:val="28"/>
          <w:szCs w:val="28"/>
        </w:rPr>
        <w:t>д</w:t>
      </w:r>
      <w:r w:rsidRPr="00A5452B">
        <w:rPr>
          <w:b/>
          <w:sz w:val="28"/>
          <w:szCs w:val="28"/>
        </w:rPr>
        <w:t>о бальног</w:t>
      </w:r>
      <w:r>
        <w:rPr>
          <w:b/>
          <w:sz w:val="28"/>
          <w:szCs w:val="28"/>
        </w:rPr>
        <w:t xml:space="preserve">о оцінювання у процесі навчання </w:t>
      </w:r>
      <w:r w:rsidRPr="00A5452B">
        <w:rPr>
          <w:b/>
          <w:sz w:val="28"/>
          <w:szCs w:val="28"/>
        </w:rPr>
        <w:t>математики</w:t>
      </w:r>
      <w:r w:rsidRPr="007F6557">
        <w:rPr>
          <w:rFonts w:ascii="Times New Roman" w:hAnsi="Times New Roman" w:cs="Times New Roman"/>
          <w:b/>
          <w:sz w:val="32"/>
          <w:szCs w:val="32"/>
        </w:rPr>
        <w:t>»</w:t>
      </w:r>
    </w:p>
    <w:p w:rsidR="002A6380" w:rsidRPr="007F6557" w:rsidRDefault="002A6380" w:rsidP="00430B35">
      <w:pPr>
        <w:jc w:val="center"/>
        <w:rPr>
          <w:rFonts w:hint="eastAsia"/>
          <w:b/>
          <w:sz w:val="32"/>
          <w:szCs w:val="32"/>
        </w:rPr>
      </w:pPr>
    </w:p>
    <w:p w:rsidR="002A6380" w:rsidRPr="007F6557" w:rsidRDefault="002A6380" w:rsidP="002A6380">
      <w:pPr>
        <w:jc w:val="center"/>
        <w:rPr>
          <w:rFonts w:hint="eastAsia"/>
          <w:b/>
          <w:sz w:val="32"/>
          <w:szCs w:val="32"/>
        </w:rPr>
      </w:pPr>
    </w:p>
    <w:p w:rsidR="002A6380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sz w:val="28"/>
          <w:szCs w:val="28"/>
          <w:lang w:eastAsia="ru-RU"/>
        </w:rPr>
      </w:pPr>
    </w:p>
    <w:p w:rsidR="002A6380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sz w:val="28"/>
          <w:szCs w:val="28"/>
          <w:lang w:eastAsia="ru-RU"/>
        </w:rPr>
      </w:pPr>
    </w:p>
    <w:p w:rsidR="002A6380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sz w:val="28"/>
          <w:szCs w:val="28"/>
          <w:lang w:eastAsia="ru-RU"/>
        </w:rPr>
      </w:pPr>
    </w:p>
    <w:p w:rsidR="002A6380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sz w:val="28"/>
          <w:szCs w:val="28"/>
          <w:lang w:eastAsia="ru-RU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  <w:r w:rsidRPr="00770BB5">
        <w:rPr>
          <w:lang w:eastAsia="ru-RU"/>
        </w:rPr>
        <w:t>Програма підвищення кваліфікації розглянута і рекомендована</w:t>
      </w: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  <w:r w:rsidRPr="00770BB5">
        <w:rPr>
          <w:lang w:eastAsia="ru-RU"/>
        </w:rPr>
        <w:t xml:space="preserve">до затвердження на засіданні </w:t>
      </w:r>
      <w:bookmarkStart w:id="2" w:name="_Hlk95420658"/>
      <w:r w:rsidRPr="00770BB5">
        <w:rPr>
          <w:lang w:eastAsia="ru-RU"/>
        </w:rPr>
        <w:t xml:space="preserve">кафедри </w:t>
      </w:r>
      <w:r w:rsidRPr="00770BB5">
        <w:t xml:space="preserve">природничо-математичної </w:t>
      </w:r>
      <w:bookmarkEnd w:id="2"/>
      <w:r w:rsidRPr="00770BB5">
        <w:rPr>
          <w:lang w:eastAsia="ru-RU"/>
        </w:rPr>
        <w:t>освіти</w:t>
      </w:r>
    </w:p>
    <w:p w:rsidR="002A6380" w:rsidRPr="009C0E31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i/>
          <w:color w:val="000000" w:themeColor="text1"/>
          <w:lang w:eastAsia="ru-RU"/>
        </w:rPr>
      </w:pPr>
      <w:r w:rsidRPr="009C0E31">
        <w:rPr>
          <w:i/>
          <w:color w:val="000000" w:themeColor="text1"/>
          <w:lang w:eastAsia="ru-RU"/>
        </w:rPr>
        <w:t xml:space="preserve">(протокол № </w:t>
      </w:r>
      <w:r w:rsidR="009C0E31" w:rsidRPr="009C0E31">
        <w:rPr>
          <w:i/>
          <w:color w:val="000000" w:themeColor="text1"/>
          <w:lang w:eastAsia="ru-RU"/>
        </w:rPr>
        <w:t>11</w:t>
      </w:r>
      <w:r w:rsidR="00430B35" w:rsidRPr="009C0E31">
        <w:rPr>
          <w:rFonts w:hint="eastAsia"/>
          <w:i/>
          <w:color w:val="000000" w:themeColor="text1"/>
          <w:lang w:val="ru-RU" w:eastAsia="ru-RU"/>
        </w:rPr>
        <w:t>…</w:t>
      </w:r>
      <w:r w:rsidR="00430B35" w:rsidRPr="009C0E31">
        <w:rPr>
          <w:i/>
          <w:color w:val="000000" w:themeColor="text1"/>
          <w:lang w:val="ru-RU" w:eastAsia="ru-RU"/>
        </w:rPr>
        <w:t xml:space="preserve"> </w:t>
      </w:r>
      <w:r w:rsidRPr="009C0E31">
        <w:rPr>
          <w:i/>
          <w:color w:val="000000" w:themeColor="text1"/>
          <w:lang w:eastAsia="ru-RU"/>
        </w:rPr>
        <w:t xml:space="preserve"> </w:t>
      </w:r>
      <w:r w:rsidR="00430B35" w:rsidRPr="009C0E31">
        <w:rPr>
          <w:i/>
          <w:color w:val="000000" w:themeColor="text1"/>
          <w:lang w:eastAsia="ru-RU"/>
        </w:rPr>
        <w:t>в</w:t>
      </w:r>
      <w:r w:rsidRPr="009C0E31">
        <w:rPr>
          <w:i/>
          <w:color w:val="000000" w:themeColor="text1"/>
          <w:lang w:eastAsia="ru-RU"/>
        </w:rPr>
        <w:t>ід</w:t>
      </w:r>
      <w:r w:rsidR="009C0E31" w:rsidRPr="009C0E31">
        <w:rPr>
          <w:i/>
          <w:color w:val="000000" w:themeColor="text1"/>
          <w:lang w:eastAsia="ru-RU"/>
        </w:rPr>
        <w:t xml:space="preserve"> 14 жовтня </w:t>
      </w:r>
      <w:r w:rsidRPr="009C0E31">
        <w:rPr>
          <w:i/>
          <w:color w:val="000000" w:themeColor="text1"/>
          <w:lang w:eastAsia="ru-RU"/>
        </w:rPr>
        <w:t xml:space="preserve"> 2022 р.)</w:t>
      </w: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</w:p>
    <w:p w:rsidR="002A6380" w:rsidRPr="009C0E31" w:rsidRDefault="002A6380" w:rsidP="002A6380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lang w:eastAsia="ru-RU"/>
        </w:rPr>
      </w:pPr>
      <w:r w:rsidRPr="00770BB5">
        <w:rPr>
          <w:lang w:eastAsia="ru-RU"/>
        </w:rPr>
        <w:t xml:space="preserve">Завідувач кафедри                                                  </w:t>
      </w:r>
      <w:r w:rsidR="009C0E31" w:rsidRPr="009C0E31">
        <w:rPr>
          <w:rFonts w:ascii="Times New Roman" w:hAnsi="Times New Roman" w:cs="Times New Roman"/>
          <w:lang w:eastAsia="ru-RU"/>
        </w:rPr>
        <w:t>Олександр</w:t>
      </w:r>
      <w:r w:rsidR="009C0E31">
        <w:rPr>
          <w:lang w:eastAsia="ru-RU"/>
        </w:rPr>
        <w:t xml:space="preserve"> </w:t>
      </w:r>
      <w:r w:rsidRPr="00770BB5">
        <w:rPr>
          <w:lang w:eastAsia="ru-RU"/>
        </w:rPr>
        <w:t xml:space="preserve">   </w:t>
      </w:r>
      <w:bookmarkStart w:id="3" w:name="_Hlk94907348"/>
      <w:r w:rsidR="009C0E31" w:rsidRPr="009C0E31">
        <w:rPr>
          <w:rFonts w:ascii="Times New Roman" w:hAnsi="Times New Roman" w:cs="Times New Roman"/>
          <w:lang w:eastAsia="ru-RU"/>
        </w:rPr>
        <w:t xml:space="preserve">ШАПОВАЛОВСЬКИЙ </w:t>
      </w:r>
    </w:p>
    <w:bookmarkEnd w:id="3"/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  <w:lang w:eastAsia="ru-RU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  <w:r w:rsidRPr="00770BB5">
        <w:t>Програма підвищення кваліфікації затверджена науково-методичною радою</w:t>
      </w:r>
    </w:p>
    <w:p w:rsidR="00430B35" w:rsidRPr="009C0E31" w:rsidRDefault="00430B35" w:rsidP="00430B35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9C0E31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(протокол № </w:t>
      </w:r>
      <w:r w:rsidR="009C0E31" w:rsidRPr="009C0E31">
        <w:rPr>
          <w:rFonts w:ascii="Times New Roman" w:hAnsi="Times New Roman" w:cs="Times New Roman"/>
          <w:i/>
          <w:color w:val="000000" w:themeColor="text1"/>
          <w:lang w:eastAsia="ru-RU"/>
        </w:rPr>
        <w:t>8</w:t>
      </w:r>
      <w:r w:rsidRPr="009C0E31">
        <w:rPr>
          <w:rFonts w:ascii="Times New Roman" w:hAnsi="Times New Roman" w:cs="Times New Roman"/>
          <w:i/>
          <w:color w:val="000000" w:themeColor="text1"/>
          <w:lang w:val="ru-RU" w:eastAsia="ru-RU"/>
        </w:rPr>
        <w:t xml:space="preserve">… </w:t>
      </w:r>
      <w:r w:rsidRPr="009C0E31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 від</w:t>
      </w:r>
      <w:r w:rsidR="009C0E31" w:rsidRPr="009C0E31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27 жовтня </w:t>
      </w:r>
      <w:r w:rsidRPr="009C0E31">
        <w:rPr>
          <w:rFonts w:ascii="Times New Roman" w:hAnsi="Times New Roman" w:cs="Times New Roman"/>
          <w:i/>
          <w:color w:val="000000" w:themeColor="text1"/>
          <w:lang w:eastAsia="ru-RU"/>
        </w:rPr>
        <w:t>2022 р.)</w:t>
      </w:r>
    </w:p>
    <w:p w:rsidR="002A6380" w:rsidRPr="00770BB5" w:rsidRDefault="002A6380" w:rsidP="002A6380">
      <w:pPr>
        <w:tabs>
          <w:tab w:val="left" w:pos="142"/>
          <w:tab w:val="left" w:pos="284"/>
        </w:tabs>
        <w:jc w:val="center"/>
        <w:rPr>
          <w:rFonts w:hint="eastAsia"/>
        </w:rPr>
      </w:pPr>
    </w:p>
    <w:p w:rsidR="002A6380" w:rsidRPr="009C0E31" w:rsidRDefault="002A6380" w:rsidP="002A6380">
      <w:pPr>
        <w:jc w:val="center"/>
        <w:rPr>
          <w:rFonts w:ascii="Times New Roman" w:hAnsi="Times New Roman" w:cs="Times New Roman"/>
        </w:rPr>
      </w:pPr>
      <w:r w:rsidRPr="00770BB5">
        <w:t>Голова науково-методичної ради</w:t>
      </w:r>
      <w:r w:rsidRPr="00770BB5">
        <w:tab/>
      </w:r>
      <w:r w:rsidRPr="00770BB5">
        <w:tab/>
      </w:r>
      <w:r w:rsidRPr="00770BB5">
        <w:tab/>
      </w:r>
      <w:r w:rsidRPr="00770BB5">
        <w:tab/>
      </w:r>
      <w:r w:rsidRPr="00770BB5">
        <w:tab/>
        <w:t>П</w:t>
      </w:r>
      <w:r w:rsidR="009C0E31">
        <w:t xml:space="preserve">авло  </w:t>
      </w:r>
      <w:r w:rsidR="009C0E31" w:rsidRPr="009C0E31">
        <w:rPr>
          <w:rFonts w:ascii="Times New Roman" w:hAnsi="Times New Roman" w:cs="Times New Roman"/>
        </w:rPr>
        <w:t>ХОБЗЕЙ</w:t>
      </w:r>
    </w:p>
    <w:p w:rsidR="002A6380" w:rsidRPr="00770BB5" w:rsidRDefault="002A6380" w:rsidP="002A6380">
      <w:pPr>
        <w:jc w:val="both"/>
        <w:rPr>
          <w:rFonts w:hint="eastAsia"/>
          <w:b/>
          <w:color w:val="FF0000"/>
          <w:lang w:eastAsia="uk-UA"/>
        </w:rPr>
      </w:pPr>
    </w:p>
    <w:p w:rsidR="002A6380" w:rsidRDefault="002A6380" w:rsidP="002A6380">
      <w:pPr>
        <w:jc w:val="both"/>
        <w:rPr>
          <w:rFonts w:hint="eastAsia"/>
          <w:b/>
          <w:color w:val="FF0000"/>
          <w:sz w:val="28"/>
          <w:szCs w:val="28"/>
          <w:lang w:eastAsia="uk-UA"/>
        </w:rPr>
      </w:pPr>
    </w:p>
    <w:p w:rsidR="002A6380" w:rsidRDefault="002A6380" w:rsidP="002A6380">
      <w:pPr>
        <w:jc w:val="center"/>
        <w:rPr>
          <w:rFonts w:hint="eastAsia"/>
          <w:b/>
          <w:color w:val="FF0000"/>
          <w:sz w:val="28"/>
          <w:szCs w:val="28"/>
        </w:rPr>
      </w:pPr>
    </w:p>
    <w:p w:rsidR="002A6380" w:rsidRDefault="002A6380" w:rsidP="002A6380">
      <w:pPr>
        <w:jc w:val="center"/>
        <w:rPr>
          <w:rFonts w:hint="eastAsia"/>
          <w:b/>
          <w:color w:val="FF0000"/>
          <w:sz w:val="28"/>
          <w:szCs w:val="28"/>
        </w:rPr>
      </w:pPr>
    </w:p>
    <w:p w:rsidR="002A6380" w:rsidRDefault="002A6380" w:rsidP="002A6380">
      <w:pPr>
        <w:jc w:val="center"/>
        <w:rPr>
          <w:rFonts w:hint="eastAsia"/>
          <w:b/>
          <w:sz w:val="28"/>
          <w:szCs w:val="28"/>
        </w:rPr>
      </w:pPr>
    </w:p>
    <w:p w:rsidR="002A6380" w:rsidRPr="004F6AD2" w:rsidRDefault="002A6380" w:rsidP="002A6380">
      <w:pPr>
        <w:jc w:val="center"/>
        <w:rPr>
          <w:rFonts w:hint="eastAsia"/>
          <w:b/>
        </w:rPr>
      </w:pPr>
      <w:r>
        <w:rPr>
          <w:rFonts w:hint="eastAsia"/>
          <w:b/>
          <w:sz w:val="28"/>
          <w:szCs w:val="28"/>
        </w:rPr>
        <w:br w:type="page"/>
      </w:r>
      <w:r w:rsidRPr="004F6AD2">
        <w:rPr>
          <w:b/>
        </w:rPr>
        <w:lastRenderedPageBreak/>
        <w:t>І. ЗАГАЛЬНІ ВІДОМОСТІ</w:t>
      </w:r>
    </w:p>
    <w:p w:rsidR="002A6380" w:rsidRPr="004F6AD2" w:rsidRDefault="002A6380" w:rsidP="002A6380">
      <w:pPr>
        <w:jc w:val="center"/>
        <w:rPr>
          <w:rFonts w:hint="eastAsia"/>
          <w:b/>
        </w:rPr>
      </w:pPr>
    </w:p>
    <w:p w:rsidR="00B172BE" w:rsidRPr="007D3727" w:rsidRDefault="002A6380" w:rsidP="00B172BE">
      <w:p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 xml:space="preserve">Найменування: </w:t>
      </w:r>
      <w:bookmarkStart w:id="4" w:name="_Hlk116686121"/>
      <w:r w:rsidRPr="007D3727">
        <w:rPr>
          <w:rFonts w:ascii="Times New Roman" w:hAnsi="Times New Roman" w:cs="Times New Roman"/>
        </w:rPr>
        <w:t>Програма підвищення кваліфікації педагогічних працівників різних категорій</w:t>
      </w:r>
      <w:r w:rsidRPr="007D3727">
        <w:rPr>
          <w:rFonts w:ascii="Times New Roman" w:hAnsi="Times New Roman" w:cs="Times New Roman"/>
          <w:b/>
        </w:rPr>
        <w:t xml:space="preserve"> </w:t>
      </w:r>
      <w:bookmarkStart w:id="5" w:name="_Hlk104815980"/>
      <w:r w:rsidR="00B172BE" w:rsidRPr="007D3727">
        <w:rPr>
          <w:rFonts w:ascii="Times New Roman" w:hAnsi="Times New Roman" w:cs="Times New Roman"/>
          <w:b/>
        </w:rPr>
        <w:t xml:space="preserve">«Виклики щодо оцінювання у 5-6 класах та інструменти для здійснення переходу від </w:t>
      </w:r>
      <w:proofErr w:type="spellStart"/>
      <w:r w:rsidR="00B172BE" w:rsidRPr="007D3727">
        <w:rPr>
          <w:rFonts w:ascii="Times New Roman" w:hAnsi="Times New Roman" w:cs="Times New Roman"/>
          <w:b/>
        </w:rPr>
        <w:t>рівневого</w:t>
      </w:r>
      <w:proofErr w:type="spellEnd"/>
      <w:r w:rsidR="00B172BE" w:rsidRPr="007D3727">
        <w:rPr>
          <w:rFonts w:ascii="Times New Roman" w:hAnsi="Times New Roman" w:cs="Times New Roman"/>
          <w:b/>
        </w:rPr>
        <w:t xml:space="preserve"> до бального оцінювання у процесі навчання математики»</w:t>
      </w:r>
    </w:p>
    <w:p w:rsidR="00715480" w:rsidRPr="007D3727" w:rsidRDefault="00715480" w:rsidP="00715480">
      <w:pPr>
        <w:jc w:val="center"/>
        <w:rPr>
          <w:rFonts w:ascii="Times New Roman" w:hAnsi="Times New Roman" w:cs="Times New Roman"/>
          <w:b/>
        </w:rPr>
      </w:pPr>
    </w:p>
    <w:bookmarkEnd w:id="4"/>
    <w:bookmarkEnd w:id="5"/>
    <w:p w:rsidR="00715480" w:rsidRPr="007D3727" w:rsidRDefault="00715480" w:rsidP="00715480">
      <w:pPr>
        <w:jc w:val="center"/>
        <w:rPr>
          <w:rFonts w:ascii="Times New Roman" w:hAnsi="Times New Roman" w:cs="Times New Roman"/>
          <w:b/>
        </w:rPr>
      </w:pPr>
    </w:p>
    <w:p w:rsidR="002A6380" w:rsidRPr="007D3727" w:rsidRDefault="002A6380" w:rsidP="002A6380">
      <w:pPr>
        <w:jc w:val="both"/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</w:rPr>
        <w:t xml:space="preserve"> </w:t>
      </w:r>
      <w:r w:rsidRPr="007D3727">
        <w:rPr>
          <w:rFonts w:ascii="Times New Roman" w:hAnsi="Times New Roman" w:cs="Times New Roman"/>
          <w:b/>
        </w:rPr>
        <w:t xml:space="preserve">Розробник: </w:t>
      </w:r>
      <w:bookmarkStart w:id="6" w:name="_Hlk116688556"/>
      <w:r w:rsidR="00B172BE" w:rsidRPr="007D3727">
        <w:rPr>
          <w:rFonts w:ascii="Times New Roman" w:hAnsi="Times New Roman" w:cs="Times New Roman"/>
          <w:i/>
        </w:rPr>
        <w:t>Барна Марія Михайлівна</w:t>
      </w:r>
      <w:r w:rsidR="00DF33AE" w:rsidRPr="007D3727">
        <w:rPr>
          <w:rFonts w:ascii="Times New Roman" w:hAnsi="Times New Roman" w:cs="Times New Roman"/>
          <w:i/>
        </w:rPr>
        <w:t>,</w:t>
      </w:r>
      <w:r w:rsidR="00DF33AE" w:rsidRPr="007D3727">
        <w:rPr>
          <w:rFonts w:ascii="Times New Roman" w:hAnsi="Times New Roman" w:cs="Times New Roman"/>
          <w:b/>
        </w:rPr>
        <w:t xml:space="preserve"> </w:t>
      </w:r>
      <w:bookmarkEnd w:id="6"/>
      <w:r w:rsidR="00B172BE" w:rsidRPr="007D3727">
        <w:rPr>
          <w:rFonts w:ascii="Times New Roman" w:hAnsi="Times New Roman" w:cs="Times New Roman"/>
        </w:rPr>
        <w:t>завідувачка кабінету координації впровадження НУШ і моніторингу, кандидат</w:t>
      </w:r>
      <w:r w:rsidR="00DF33AE" w:rsidRPr="007D3727">
        <w:rPr>
          <w:rFonts w:ascii="Times New Roman" w:hAnsi="Times New Roman" w:cs="Times New Roman"/>
        </w:rPr>
        <w:t xml:space="preserve"> педагогічних наук</w:t>
      </w:r>
      <w:r w:rsidR="00B172BE" w:rsidRPr="007D3727">
        <w:rPr>
          <w:rFonts w:ascii="Times New Roman" w:hAnsi="Times New Roman" w:cs="Times New Roman"/>
        </w:rPr>
        <w:t>, доцент</w:t>
      </w:r>
      <w:r w:rsidR="00437415" w:rsidRPr="007D3727">
        <w:rPr>
          <w:rFonts w:ascii="Times New Roman" w:hAnsi="Times New Roman" w:cs="Times New Roman"/>
        </w:rPr>
        <w:t>.</w:t>
      </w:r>
      <w:r w:rsidR="00DF33AE" w:rsidRPr="007D3727">
        <w:rPr>
          <w:rFonts w:ascii="Times New Roman" w:hAnsi="Times New Roman" w:cs="Times New Roman"/>
        </w:rPr>
        <w:t xml:space="preserve">  </w:t>
      </w:r>
    </w:p>
    <w:p w:rsidR="002A6380" w:rsidRPr="007D3727" w:rsidRDefault="002A6380" w:rsidP="002A6380">
      <w:pPr>
        <w:jc w:val="both"/>
        <w:rPr>
          <w:rFonts w:ascii="Times New Roman" w:hAnsi="Times New Roman" w:cs="Times New Roman"/>
        </w:rPr>
      </w:pPr>
      <w:bookmarkStart w:id="7" w:name="_Hlk95424741"/>
      <w:r w:rsidRPr="007D3727">
        <w:rPr>
          <w:rFonts w:ascii="Times New Roman" w:hAnsi="Times New Roman" w:cs="Times New Roman"/>
          <w:b/>
        </w:rPr>
        <w:t xml:space="preserve">Мета: </w:t>
      </w:r>
      <w:r w:rsidRPr="007D3727">
        <w:rPr>
          <w:rFonts w:ascii="Times New Roman" w:hAnsi="Times New Roman" w:cs="Times New Roman"/>
        </w:rPr>
        <w:t xml:space="preserve">науково-методичний супровід професійного розвитку педагогічних працівників різних категорій </w:t>
      </w:r>
      <w:r w:rsidR="001B6D47" w:rsidRPr="007D3727">
        <w:rPr>
          <w:rFonts w:ascii="Times New Roman" w:hAnsi="Times New Roman" w:cs="Times New Roman"/>
        </w:rPr>
        <w:t xml:space="preserve"> </w:t>
      </w:r>
      <w:r w:rsidRPr="007D3727">
        <w:rPr>
          <w:rFonts w:ascii="Times New Roman" w:hAnsi="Times New Roman" w:cs="Times New Roman"/>
        </w:rPr>
        <w:t xml:space="preserve">у їх  підготовці до роботи </w:t>
      </w:r>
      <w:r w:rsidR="00B172BE" w:rsidRPr="007D3727">
        <w:rPr>
          <w:rFonts w:ascii="Times New Roman" w:hAnsi="Times New Roman" w:cs="Times New Roman"/>
        </w:rPr>
        <w:t>в умовах впровадження НУШ у базовій освіті та викликів щодо оцінювання у 5-6 класах</w:t>
      </w:r>
      <w:r w:rsidR="001B6D47" w:rsidRPr="007D3727">
        <w:rPr>
          <w:rFonts w:ascii="Times New Roman" w:hAnsi="Times New Roman" w:cs="Times New Roman"/>
        </w:rPr>
        <w:t>, зокрема при вивченні математики</w:t>
      </w:r>
      <w:r w:rsidRPr="007D3727">
        <w:rPr>
          <w:rFonts w:ascii="Times New Roman" w:hAnsi="Times New Roman" w:cs="Times New Roman"/>
        </w:rPr>
        <w:t xml:space="preserve">. </w:t>
      </w:r>
    </w:p>
    <w:p w:rsidR="002A6380" w:rsidRPr="007D3727" w:rsidRDefault="002A6380" w:rsidP="002A6380">
      <w:pPr>
        <w:jc w:val="both"/>
        <w:rPr>
          <w:rFonts w:ascii="Times New Roman" w:hAnsi="Times New Roman" w:cs="Times New Roman"/>
          <w:b/>
          <w:color w:val="FF0000"/>
        </w:rPr>
      </w:pPr>
    </w:p>
    <w:p w:rsidR="00715480" w:rsidRPr="007D3727" w:rsidRDefault="002A6380" w:rsidP="006B7B8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727">
        <w:rPr>
          <w:rFonts w:ascii="Times New Roman" w:hAnsi="Times New Roman" w:cs="Times New Roman"/>
          <w:b/>
          <w:sz w:val="24"/>
          <w:szCs w:val="24"/>
        </w:rPr>
        <w:t xml:space="preserve">Напрям: </w:t>
      </w:r>
      <w:r w:rsidR="006B7B8D" w:rsidRPr="007D3727">
        <w:rPr>
          <w:rFonts w:ascii="Times New Roman" w:hAnsi="Times New Roman" w:cs="Times New Roman"/>
          <w:b/>
          <w:sz w:val="24"/>
          <w:szCs w:val="24"/>
        </w:rPr>
        <w:t xml:space="preserve">розвиток професійних </w:t>
      </w:r>
      <w:proofErr w:type="spellStart"/>
      <w:r w:rsidR="006B7B8D" w:rsidRPr="007D3727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6B7B8D" w:rsidRPr="007D3727">
        <w:rPr>
          <w:rFonts w:ascii="Times New Roman" w:hAnsi="Times New Roman" w:cs="Times New Roman"/>
          <w:sz w:val="24"/>
          <w:szCs w:val="24"/>
        </w:rPr>
        <w:t xml:space="preserve"> (оволодіння інструментами справедливого оцінювання результатів навчання математики учнів 5-6 класів у контексті впровадження НУШ)</w:t>
      </w:r>
      <w:r w:rsidR="0099141E" w:rsidRPr="007D3727">
        <w:rPr>
          <w:rFonts w:ascii="Times New Roman" w:hAnsi="Times New Roman" w:cs="Times New Roman"/>
          <w:sz w:val="24"/>
          <w:szCs w:val="24"/>
        </w:rPr>
        <w:t>,</w:t>
      </w:r>
      <w:r w:rsidR="00715480" w:rsidRPr="007D3727">
        <w:rPr>
          <w:rFonts w:ascii="Times New Roman" w:hAnsi="Times New Roman" w:cs="Times New Roman"/>
          <w:sz w:val="24"/>
          <w:szCs w:val="24"/>
        </w:rPr>
        <w:t xml:space="preserve"> зокрема: </w:t>
      </w:r>
    </w:p>
    <w:p w:rsidR="006B7B8D" w:rsidRPr="007D3727" w:rsidRDefault="006B7B8D" w:rsidP="006B7B8D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>розуміння викликів і переваг сучасної системи оцінювання у 5-6 кл., зокрема й  основних ідей фінської педагогіки оцінювання, яка ґрунтується на сильних сторонах дитини;</w:t>
      </w:r>
    </w:p>
    <w:p w:rsidR="006B7B8D" w:rsidRPr="007D3727" w:rsidRDefault="006B7B8D" w:rsidP="006B7B8D">
      <w:pPr>
        <w:jc w:val="both"/>
        <w:rPr>
          <w:rFonts w:ascii="Times New Roman" w:hAnsi="Times New Roman" w:cs="Times New Roman"/>
          <w:b/>
        </w:rPr>
      </w:pPr>
    </w:p>
    <w:p w:rsidR="006B7B8D" w:rsidRPr="007D3727" w:rsidRDefault="006B7B8D" w:rsidP="006B7B8D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</w:rPr>
        <w:t>набуття  досвіду впровадження  у власну професійну діяльність інструментів та  практик справедливого оцінювання;</w:t>
      </w:r>
    </w:p>
    <w:p w:rsidR="006B7B8D" w:rsidRPr="007D3727" w:rsidRDefault="006B7B8D" w:rsidP="006B7B8D">
      <w:pPr>
        <w:jc w:val="both"/>
        <w:rPr>
          <w:rFonts w:ascii="Times New Roman" w:hAnsi="Times New Roman" w:cs="Times New Roman"/>
          <w:b/>
        </w:rPr>
      </w:pPr>
    </w:p>
    <w:p w:rsidR="006B7B8D" w:rsidRPr="007D3727" w:rsidRDefault="006B7B8D" w:rsidP="006B7B8D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 xml:space="preserve">осмислення й зрозуміння ролі  оцінювання в освітньому процесі  для підтримки  навчання учнів та сприяння  покращенню його результатів, зокрема при вивченні математики.    </w:t>
      </w:r>
    </w:p>
    <w:p w:rsidR="00715480" w:rsidRPr="007D3727" w:rsidRDefault="00715480" w:rsidP="00715480">
      <w:pPr>
        <w:ind w:right="-81"/>
        <w:jc w:val="both"/>
        <w:rPr>
          <w:rFonts w:ascii="Times New Roman" w:hAnsi="Times New Roman" w:cs="Times New Roman"/>
        </w:rPr>
      </w:pPr>
    </w:p>
    <w:p w:rsidR="002A6380" w:rsidRPr="007D3727" w:rsidRDefault="002A6380" w:rsidP="002A6380">
      <w:pPr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>Обсяг:</w:t>
      </w:r>
      <w:r w:rsidRPr="007D3727">
        <w:rPr>
          <w:rFonts w:ascii="Times New Roman" w:hAnsi="Times New Roman" w:cs="Times New Roman"/>
        </w:rPr>
        <w:t xml:space="preserve"> 8 годин.</w:t>
      </w:r>
    </w:p>
    <w:p w:rsidR="002A6380" w:rsidRPr="007D3727" w:rsidRDefault="002A6380" w:rsidP="002A6380">
      <w:pPr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>Форма (форми) підвищення кваліфікації:</w:t>
      </w:r>
      <w:r w:rsidR="006B7B8D" w:rsidRPr="007D3727">
        <w:rPr>
          <w:rFonts w:ascii="Times New Roman" w:hAnsi="Times New Roman" w:cs="Times New Roman"/>
        </w:rPr>
        <w:t xml:space="preserve"> інституційна, дистанційна.</w:t>
      </w:r>
    </w:p>
    <w:p w:rsidR="00CE7FC8" w:rsidRPr="007D3727" w:rsidRDefault="002A6380" w:rsidP="002A6380">
      <w:pPr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  <w:b/>
        </w:rPr>
        <w:t xml:space="preserve">Перелік </w:t>
      </w:r>
      <w:proofErr w:type="spellStart"/>
      <w:r w:rsidRPr="007D3727">
        <w:rPr>
          <w:rFonts w:ascii="Times New Roman" w:hAnsi="Times New Roman" w:cs="Times New Roman"/>
          <w:b/>
        </w:rPr>
        <w:t>компетентностей</w:t>
      </w:r>
      <w:proofErr w:type="spellEnd"/>
      <w:r w:rsidRPr="007D3727">
        <w:rPr>
          <w:rFonts w:ascii="Times New Roman" w:hAnsi="Times New Roman" w:cs="Times New Roman"/>
          <w:b/>
        </w:rPr>
        <w:t>, що вдосконалюватимуться/набуватимуться:</w:t>
      </w:r>
    </w:p>
    <w:p w:rsidR="002A6380" w:rsidRPr="007D3727" w:rsidRDefault="002A6380" w:rsidP="002A6380">
      <w:pPr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i/>
          <w:color w:val="FF0000"/>
        </w:rPr>
        <w:t xml:space="preserve"> </w:t>
      </w:r>
    </w:p>
    <w:p w:rsidR="00CE7FC8" w:rsidRPr="007D3727" w:rsidRDefault="00CE7FC8" w:rsidP="003B61C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7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професійно-педагогічна компетентність</w:t>
      </w:r>
      <w:r w:rsidRPr="007D3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обізнаність із новітніми науково обґрунтованими відомостями з педагогіки, психології, методики викладання, інноваційних технологій для створення </w:t>
      </w:r>
      <w:proofErr w:type="spellStart"/>
      <w:r w:rsidRPr="007D372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</w:t>
      </w:r>
      <w:proofErr w:type="spellEnd"/>
      <w:r w:rsidRPr="007D3727">
        <w:rPr>
          <w:rFonts w:ascii="Times New Roman" w:eastAsia="Times New Roman" w:hAnsi="Times New Roman" w:cs="Times New Roman"/>
          <w:sz w:val="24"/>
          <w:szCs w:val="24"/>
          <w:lang w:eastAsia="uk-UA"/>
        </w:rPr>
        <w:t>-розвивального середовища, що сприяє цілісному індивідуально-особистісному становленню здобувачів освіти;</w:t>
      </w:r>
      <w:r w:rsidRPr="007D3727">
        <w:rPr>
          <w:rFonts w:ascii="Times New Roman" w:hAnsi="Times New Roman" w:cs="Times New Roman"/>
          <w:sz w:val="24"/>
          <w:szCs w:val="24"/>
        </w:rPr>
        <w:t xml:space="preserve"> допомога в міжособистісному спілкуванні учнів, батьків, вчителів</w:t>
      </w:r>
      <w:r w:rsidR="006B7B8D" w:rsidRPr="007D3727">
        <w:rPr>
          <w:rFonts w:ascii="Times New Roman" w:hAnsi="Times New Roman" w:cs="Times New Roman"/>
          <w:sz w:val="24"/>
          <w:szCs w:val="24"/>
        </w:rPr>
        <w:t xml:space="preserve"> з проблем оцінювання;</w:t>
      </w:r>
    </w:p>
    <w:p w:rsidR="005D41C7" w:rsidRPr="007D3727" w:rsidRDefault="005D41C7" w:rsidP="003B61C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громадянська компетентність </w:t>
      </w:r>
      <w:r w:rsidRPr="007D372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7D3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уміння </w:t>
      </w:r>
      <w:r w:rsidRPr="007D3727">
        <w:rPr>
          <w:rFonts w:ascii="Times New Roman" w:hAnsi="Times New Roman" w:cs="Times New Roman"/>
          <w:sz w:val="24"/>
          <w:szCs w:val="24"/>
        </w:rPr>
        <w:t xml:space="preserve">активно слухати та спостерігати, брати відповідальність на себе, аналітично мислити, критично </w:t>
      </w:r>
      <w:r w:rsidR="006B7B8D" w:rsidRPr="007D3727">
        <w:rPr>
          <w:rFonts w:ascii="Times New Roman" w:hAnsi="Times New Roman" w:cs="Times New Roman"/>
          <w:sz w:val="24"/>
          <w:szCs w:val="24"/>
        </w:rPr>
        <w:t xml:space="preserve">сприймати і </w:t>
      </w:r>
      <w:r w:rsidRPr="007D3727">
        <w:rPr>
          <w:rFonts w:ascii="Times New Roman" w:hAnsi="Times New Roman" w:cs="Times New Roman"/>
          <w:sz w:val="24"/>
          <w:szCs w:val="24"/>
        </w:rPr>
        <w:t xml:space="preserve">розуміти світ: </w:t>
      </w:r>
    </w:p>
    <w:p w:rsidR="00CE7FC8" w:rsidRPr="007D3727" w:rsidRDefault="00CE7FC8" w:rsidP="003B61CE">
      <w:pPr>
        <w:pStyle w:val="a5"/>
        <w:widowControl w:val="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ar-SA"/>
        </w:rPr>
      </w:pPr>
      <w:r w:rsidRPr="007D37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 w:bidi="ar-SA"/>
        </w:rPr>
        <w:t>мовно-комунікативна компетентність</w:t>
      </w:r>
      <w:r w:rsidR="0033767A" w:rsidRPr="007D37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 w:bidi="ar-SA"/>
        </w:rPr>
        <w:t xml:space="preserve"> </w:t>
      </w:r>
      <w:r w:rsidRPr="007D3727">
        <w:rPr>
          <w:rFonts w:ascii="Times New Roman" w:eastAsia="Times New Roman" w:hAnsi="Times New Roman" w:cs="Times New Roman"/>
          <w:kern w:val="0"/>
          <w:sz w:val="24"/>
          <w:szCs w:val="24"/>
          <w:lang w:eastAsia="uk-UA" w:bidi="ar-SA"/>
        </w:rPr>
        <w:t xml:space="preserve"> – </w:t>
      </w:r>
      <w:r w:rsidRPr="007D37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>уміння</w:t>
      </w:r>
      <w:r w:rsidRPr="007D372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доступно і переконливо висловлювати власну думку на засадах толерантності і поваги до позиції іншого; застосовувати елементи </w:t>
      </w:r>
      <w:proofErr w:type="spellStart"/>
      <w:r w:rsidRPr="007D372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медіаграмотності</w:t>
      </w:r>
      <w:proofErr w:type="spellEnd"/>
      <w:r w:rsidRPr="007D372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 використовувати можливості мови для розкриття освітніх тем, розпізнавати мовні засоби впливу, володіти техніками переконування вести аргументовану дискусію на відповідну тематику;</w:t>
      </w:r>
    </w:p>
    <w:p w:rsidR="00CE7FC8" w:rsidRPr="007D3727" w:rsidRDefault="00CE7FC8" w:rsidP="003B61CE">
      <w:pPr>
        <w:pStyle w:val="a5"/>
        <w:widowControl w:val="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ar-SA"/>
        </w:rPr>
      </w:pPr>
      <w:r w:rsidRPr="007D37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ar-SA"/>
        </w:rPr>
        <w:t>інформаційно-цифрова компетентність</w:t>
      </w:r>
      <w:r w:rsidR="0089762D"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ar-SA"/>
        </w:rPr>
        <w:t> – з</w:t>
      </w:r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ar-SA"/>
        </w:rPr>
        <w:t>датність в</w:t>
      </w:r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икористовувати цифрові технології для пошуку потрібної інформації, її нагромадження, перевірки крізь призму знань з </w:t>
      </w:r>
      <w:proofErr w:type="spellStart"/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медіаграмотності</w:t>
      </w:r>
      <w:proofErr w:type="spellEnd"/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 і впорядкування, робити і презентувати висновки, працювати онлайн в освітніх, соціальних та наукових </w:t>
      </w:r>
      <w:proofErr w:type="spellStart"/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проєктах</w:t>
      </w:r>
      <w:proofErr w:type="spellEnd"/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, створювати вербальні й візуальні тексти, мультимедійні презентації та поширювати їх, виявляти </w:t>
      </w:r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lastRenderedPageBreak/>
        <w:t xml:space="preserve">маніпуляції інформацією у </w:t>
      </w:r>
      <w:r w:rsidR="0089762D"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процесі аналізу повідомлень мас-</w:t>
      </w:r>
      <w:r w:rsidRPr="007D372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медіа, а також джерела та авторів інформації; </w:t>
      </w:r>
      <w:r w:rsidRPr="007D372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здатність використовувати позитивний досвід для прогнозування особистих поведінкових моделей та вибору дійових життєвих стратегій</w:t>
      </w:r>
      <w:r w:rsidR="00222108" w:rsidRPr="007D372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, </w:t>
      </w:r>
    </w:p>
    <w:p w:rsidR="002A6380" w:rsidRPr="007D3727" w:rsidRDefault="002A6380" w:rsidP="002A6380">
      <w:p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>Місце (місця) надання освітньої послуги:</w:t>
      </w:r>
      <w:r w:rsidRPr="007D3727">
        <w:rPr>
          <w:rFonts w:ascii="Times New Roman" w:hAnsi="Times New Roman" w:cs="Times New Roman"/>
        </w:rPr>
        <w:t xml:space="preserve"> Комунальний заклад Львівської обласної ради «Львівський обласний інститут післядипломної педагогічної освіти», заклади освіти Львівської області.</w:t>
      </w:r>
    </w:p>
    <w:p w:rsidR="002A6380" w:rsidRPr="007D3727" w:rsidRDefault="002A6380" w:rsidP="002A6380">
      <w:pPr>
        <w:rPr>
          <w:rFonts w:ascii="Times New Roman" w:hAnsi="Times New Roman" w:cs="Times New Roman"/>
          <w:b/>
          <w:color w:val="000000"/>
          <w:highlight w:val="white"/>
        </w:rPr>
      </w:pPr>
    </w:p>
    <w:bookmarkEnd w:id="7"/>
    <w:p w:rsidR="002A6380" w:rsidRPr="007D3727" w:rsidRDefault="002A6380" w:rsidP="002A6380">
      <w:pPr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  <w:color w:val="000000"/>
          <w:highlight w:val="white"/>
        </w:rPr>
        <w:t>Очікувані результати навчання:</w:t>
      </w:r>
      <w:r w:rsidRPr="007D3727">
        <w:rPr>
          <w:rFonts w:ascii="Times New Roman" w:hAnsi="Times New Roman" w:cs="Times New Roman"/>
        </w:rPr>
        <w:t xml:space="preserve"> </w:t>
      </w:r>
    </w:p>
    <w:p w:rsidR="0089762D" w:rsidRPr="007D3727" w:rsidRDefault="0089762D" w:rsidP="002A6380">
      <w:pPr>
        <w:rPr>
          <w:rFonts w:ascii="Times New Roman" w:hAnsi="Times New Roman" w:cs="Times New Roman"/>
        </w:rPr>
      </w:pPr>
    </w:p>
    <w:p w:rsidR="0089762D" w:rsidRPr="007D3727" w:rsidRDefault="0089762D" w:rsidP="0089762D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>розуміє виклики і переваги сучасної системи оцінювання у 5-6 кл., зокрема й  основні ідеї фінської педагогіки оцінювання, яка ґрунтується на сильних сторонах дитини;</w:t>
      </w:r>
    </w:p>
    <w:p w:rsidR="0089762D" w:rsidRPr="007D3727" w:rsidRDefault="0089762D" w:rsidP="0089762D">
      <w:pPr>
        <w:jc w:val="both"/>
        <w:rPr>
          <w:rFonts w:ascii="Times New Roman" w:hAnsi="Times New Roman" w:cs="Times New Roman"/>
          <w:b/>
        </w:rPr>
      </w:pPr>
    </w:p>
    <w:p w:rsidR="0089762D" w:rsidRPr="007D3727" w:rsidRDefault="0089762D" w:rsidP="0089762D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</w:rPr>
        <w:t>набуває досвіду впровадження  у власну професійну діяльність інструментів та  практик справедливого оцінювання;</w:t>
      </w:r>
    </w:p>
    <w:p w:rsidR="0089762D" w:rsidRPr="007D3727" w:rsidRDefault="0089762D" w:rsidP="0089762D">
      <w:pPr>
        <w:jc w:val="both"/>
        <w:rPr>
          <w:rFonts w:ascii="Times New Roman" w:hAnsi="Times New Roman" w:cs="Times New Roman"/>
          <w:b/>
        </w:rPr>
      </w:pPr>
    </w:p>
    <w:p w:rsidR="0089762D" w:rsidRPr="007D3727" w:rsidRDefault="0089762D" w:rsidP="0089762D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 xml:space="preserve">переконується,   яку роль відіграє оцінювання в навчанні учня, як воно підтримує навчання та сприяє покращенню його результатів, зокрема при вивченні математики.    </w:t>
      </w:r>
    </w:p>
    <w:p w:rsidR="002A6380" w:rsidRPr="007D3727" w:rsidRDefault="002A6380" w:rsidP="002A6380">
      <w:pPr>
        <w:rPr>
          <w:rFonts w:ascii="Times New Roman" w:hAnsi="Times New Roman" w:cs="Times New Roman"/>
          <w:b/>
        </w:rPr>
      </w:pPr>
    </w:p>
    <w:p w:rsidR="002A6380" w:rsidRPr="007D3727" w:rsidRDefault="002A6380" w:rsidP="00437415">
      <w:pPr>
        <w:ind w:left="720"/>
        <w:jc w:val="both"/>
        <w:rPr>
          <w:rFonts w:ascii="Times New Roman" w:hAnsi="Times New Roman" w:cs="Times New Roman"/>
          <w:b/>
          <w:color w:val="000000"/>
          <w:highlight w:val="white"/>
        </w:rPr>
      </w:pPr>
    </w:p>
    <w:p w:rsidR="00115E57" w:rsidRPr="007D3727" w:rsidRDefault="00115E57" w:rsidP="00115E57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uk-UA"/>
        </w:rPr>
      </w:pPr>
      <w:r w:rsidRPr="007D3727">
        <w:rPr>
          <w:rFonts w:ascii="Times New Roman" w:hAnsi="Times New Roman" w:cs="Times New Roman"/>
          <w:b/>
          <w:shd w:val="clear" w:color="auto" w:fill="FFFFFF"/>
        </w:rPr>
        <w:t xml:space="preserve">Вартість (у разі встановлення): </w:t>
      </w:r>
      <w:r w:rsidRPr="007D3727">
        <w:rPr>
          <w:rFonts w:ascii="Times New Roman" w:hAnsi="Times New Roman" w:cs="Times New Roman"/>
          <w:shd w:val="clear" w:color="auto" w:fill="FFFFFF"/>
        </w:rPr>
        <w:t>безоплатний характер надання освітньої послуги для слухачів курсів підвищення кваліфікації за регіональним замовленням місцевих органів управління освітою, платна форма навчання згідно з кошторисом для всіх інших категорій.</w:t>
      </w:r>
    </w:p>
    <w:p w:rsidR="00115E57" w:rsidRPr="007D3727" w:rsidRDefault="00115E57" w:rsidP="00437415">
      <w:pPr>
        <w:ind w:left="720"/>
        <w:jc w:val="both"/>
        <w:rPr>
          <w:rFonts w:ascii="Times New Roman" w:hAnsi="Times New Roman" w:cs="Times New Roman"/>
          <w:b/>
          <w:color w:val="000000"/>
          <w:highlight w:val="white"/>
        </w:rPr>
      </w:pPr>
    </w:p>
    <w:p w:rsidR="00115E57" w:rsidRPr="007D3727" w:rsidRDefault="00115E57" w:rsidP="00437415">
      <w:pPr>
        <w:ind w:left="720"/>
        <w:jc w:val="both"/>
        <w:rPr>
          <w:rFonts w:ascii="Times New Roman" w:hAnsi="Times New Roman" w:cs="Times New Roman"/>
          <w:b/>
          <w:color w:val="000000"/>
          <w:highlight w:val="white"/>
        </w:rPr>
      </w:pPr>
    </w:p>
    <w:p w:rsidR="002A6380" w:rsidRPr="007D3727" w:rsidRDefault="002A6380" w:rsidP="002A6380">
      <w:p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Документ, що видається за результатами підвищення кваліфікації: </w:t>
      </w:r>
      <w:r w:rsidRPr="007D3727">
        <w:rPr>
          <w:rFonts w:ascii="Times New Roman" w:hAnsi="Times New Roman" w:cs="Times New Roman"/>
          <w:color w:val="000000"/>
          <w:shd w:val="clear" w:color="auto" w:fill="FFFFFF"/>
        </w:rPr>
        <w:t>сертифікат</w:t>
      </w:r>
      <w:r w:rsidR="00F3011F" w:rsidRPr="007D372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A6380" w:rsidRPr="007D3727" w:rsidRDefault="002A6380" w:rsidP="002A6380">
      <w:pPr>
        <w:jc w:val="center"/>
        <w:rPr>
          <w:rFonts w:ascii="Times New Roman" w:hAnsi="Times New Roman" w:cs="Times New Roman"/>
          <w:b/>
        </w:rPr>
      </w:pPr>
    </w:p>
    <w:p w:rsidR="00115E57" w:rsidRPr="007D3727" w:rsidRDefault="00115E57" w:rsidP="002A6380">
      <w:pPr>
        <w:jc w:val="center"/>
        <w:rPr>
          <w:rFonts w:ascii="Times New Roman" w:hAnsi="Times New Roman" w:cs="Times New Roman"/>
          <w:b/>
        </w:rPr>
      </w:pPr>
    </w:p>
    <w:p w:rsidR="009338CB" w:rsidRPr="009338CB" w:rsidRDefault="002A6380" w:rsidP="009338CB">
      <w:pPr>
        <w:jc w:val="center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>ІІ. ЗМІСТ  ПРОГРАМИ</w:t>
      </w:r>
    </w:p>
    <w:p w:rsidR="0089762D" w:rsidRPr="007D3727" w:rsidRDefault="0089762D" w:rsidP="009338CB">
      <w:pPr>
        <w:jc w:val="center"/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  <w:b/>
        </w:rPr>
        <w:t xml:space="preserve">«Виклики щодо оцінювання у 5-6 класах </w:t>
      </w:r>
      <w:r w:rsidR="009338CB">
        <w:rPr>
          <w:rFonts w:ascii="Times New Roman" w:hAnsi="Times New Roman" w:cs="Times New Roman"/>
          <w:b/>
        </w:rPr>
        <w:t xml:space="preserve"> </w:t>
      </w:r>
      <w:r w:rsidRPr="007D3727">
        <w:rPr>
          <w:rFonts w:ascii="Times New Roman" w:hAnsi="Times New Roman" w:cs="Times New Roman"/>
          <w:b/>
        </w:rPr>
        <w:t xml:space="preserve">та інструменти для здійснення переходу </w:t>
      </w:r>
    </w:p>
    <w:p w:rsidR="0089762D" w:rsidRPr="009338CB" w:rsidRDefault="0089762D" w:rsidP="009338CB">
      <w:pPr>
        <w:jc w:val="center"/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  <w:b/>
        </w:rPr>
        <w:t xml:space="preserve">від </w:t>
      </w:r>
      <w:proofErr w:type="spellStart"/>
      <w:r w:rsidRPr="007D3727">
        <w:rPr>
          <w:rFonts w:ascii="Times New Roman" w:hAnsi="Times New Roman" w:cs="Times New Roman"/>
          <w:b/>
        </w:rPr>
        <w:t>рівневого</w:t>
      </w:r>
      <w:proofErr w:type="spellEnd"/>
      <w:r w:rsidRPr="007D3727">
        <w:rPr>
          <w:rFonts w:ascii="Times New Roman" w:hAnsi="Times New Roman" w:cs="Times New Roman"/>
          <w:b/>
        </w:rPr>
        <w:t xml:space="preserve"> до бального оцінювання у процесі навчання математики»</w:t>
      </w:r>
    </w:p>
    <w:p w:rsidR="002A6380" w:rsidRPr="007D3727" w:rsidRDefault="002A6380" w:rsidP="002A6380">
      <w:pPr>
        <w:jc w:val="both"/>
        <w:rPr>
          <w:rFonts w:ascii="Times New Roman" w:hAnsi="Times New Roman" w:cs="Times New Roman"/>
          <w:b/>
          <w:u w:val="single"/>
        </w:rPr>
      </w:pPr>
    </w:p>
    <w:p w:rsidR="002A6380" w:rsidRPr="007D3727" w:rsidRDefault="002A6380" w:rsidP="00437415">
      <w:pPr>
        <w:pStyle w:val="a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3727">
        <w:rPr>
          <w:rFonts w:ascii="Times New Roman" w:hAnsi="Times New Roman" w:cs="Times New Roman"/>
          <w:iCs/>
          <w:sz w:val="24"/>
          <w:szCs w:val="24"/>
        </w:rPr>
        <w:t xml:space="preserve">Час </w:t>
      </w:r>
      <w:r w:rsidRPr="007D3727">
        <w:rPr>
          <w:rFonts w:ascii="Times New Roman" w:hAnsi="Times New Roman" w:cs="Times New Roman"/>
          <w:bCs/>
          <w:iCs/>
          <w:sz w:val="24"/>
          <w:szCs w:val="24"/>
        </w:rPr>
        <w:t>за робочою навчальною програмою</w:t>
      </w:r>
      <w:r w:rsidRPr="007D3727">
        <w:rPr>
          <w:rFonts w:ascii="Times New Roman" w:hAnsi="Times New Roman" w:cs="Times New Roman"/>
          <w:iCs/>
          <w:sz w:val="24"/>
          <w:szCs w:val="24"/>
        </w:rPr>
        <w:t xml:space="preserve"> – 8 годин</w:t>
      </w:r>
    </w:p>
    <w:p w:rsidR="00E138D7" w:rsidRPr="007D3727" w:rsidRDefault="00E138D7" w:rsidP="002A6380">
      <w:pPr>
        <w:pStyle w:val="a7"/>
        <w:rPr>
          <w:rFonts w:ascii="Times New Roman" w:hAnsi="Times New Roman" w:cs="Times New Roman"/>
          <w:iCs/>
          <w:sz w:val="24"/>
          <w:szCs w:val="24"/>
        </w:rPr>
      </w:pPr>
    </w:p>
    <w:p w:rsidR="00E138D7" w:rsidRPr="007D3727" w:rsidRDefault="00E138D7" w:rsidP="00E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D3727">
        <w:rPr>
          <w:rFonts w:ascii="Times New Roman" w:hAnsi="Times New Roman" w:cs="Times New Roman"/>
          <w:b/>
          <w:bCs/>
        </w:rPr>
        <w:t xml:space="preserve">Інтеграційно-мотиваційне заняття </w:t>
      </w:r>
      <w:r w:rsidRPr="007D3727">
        <w:rPr>
          <w:rFonts w:ascii="Times New Roman" w:hAnsi="Times New Roman" w:cs="Times New Roman"/>
          <w:bCs/>
        </w:rPr>
        <w:t xml:space="preserve">(практичне заняття, </w:t>
      </w:r>
      <w:r w:rsidRPr="007D3727">
        <w:rPr>
          <w:rFonts w:ascii="Times New Roman" w:hAnsi="Times New Roman" w:cs="Times New Roman"/>
          <w:bCs/>
          <w:lang w:val="ru-RU"/>
        </w:rPr>
        <w:t xml:space="preserve">1 </w:t>
      </w:r>
      <w:r w:rsidRPr="007D3727">
        <w:rPr>
          <w:rFonts w:ascii="Times New Roman" w:hAnsi="Times New Roman" w:cs="Times New Roman"/>
          <w:bCs/>
        </w:rPr>
        <w:t>год.)</w:t>
      </w:r>
    </w:p>
    <w:p w:rsidR="00E138D7" w:rsidRPr="007D3727" w:rsidRDefault="00E138D7" w:rsidP="00E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138D7" w:rsidRPr="007D3727" w:rsidRDefault="00E138D7" w:rsidP="00E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8" w:name="_Hlk116690116"/>
      <w:r w:rsidRPr="007D3727">
        <w:rPr>
          <w:rFonts w:ascii="Times New Roman" w:eastAsia="Times New Roman" w:hAnsi="Times New Roman" w:cs="Times New Roman"/>
          <w:color w:val="000000"/>
          <w:kern w:val="0"/>
          <w:lang w:eastAsia="uk-UA" w:bidi="ar-SA"/>
        </w:rPr>
        <w:t>Актуалізація превентивних програм виховання у Новій українській школі.</w:t>
      </w:r>
      <w:r w:rsidRPr="007D3727">
        <w:rPr>
          <w:rFonts w:ascii="Times New Roman" w:hAnsi="Times New Roman" w:cs="Times New Roman"/>
        </w:rPr>
        <w:t xml:space="preserve"> </w:t>
      </w:r>
      <w:bookmarkEnd w:id="8"/>
      <w:r w:rsidRPr="007D3727">
        <w:rPr>
          <w:rFonts w:ascii="Times New Roman" w:hAnsi="Times New Roman" w:cs="Times New Roman"/>
        </w:rPr>
        <w:t xml:space="preserve">Ознайомлення з </w:t>
      </w:r>
      <w:r w:rsidR="00115E57" w:rsidRPr="007D3727">
        <w:rPr>
          <w:rFonts w:ascii="Times New Roman" w:hAnsi="Times New Roman" w:cs="Times New Roman"/>
          <w:color w:val="000000"/>
        </w:rPr>
        <w:t>учасниками</w:t>
      </w:r>
      <w:r w:rsidR="00115E57" w:rsidRPr="007D3727">
        <w:rPr>
          <w:rFonts w:ascii="Times New Roman" w:hAnsi="Times New Roman" w:cs="Times New Roman"/>
        </w:rPr>
        <w:t xml:space="preserve"> та </w:t>
      </w:r>
      <w:r w:rsidRPr="007D3727">
        <w:rPr>
          <w:rFonts w:ascii="Times New Roman" w:hAnsi="Times New Roman" w:cs="Times New Roman"/>
        </w:rPr>
        <w:t>програмою навчання.</w:t>
      </w:r>
    </w:p>
    <w:p w:rsidR="00E138D7" w:rsidRPr="007D3727" w:rsidRDefault="00E138D7" w:rsidP="00E13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>Формування очікувань учасників.</w:t>
      </w:r>
    </w:p>
    <w:p w:rsidR="00E138D7" w:rsidRPr="007D3727" w:rsidRDefault="00E138D7" w:rsidP="002A6380">
      <w:pPr>
        <w:pStyle w:val="a7"/>
        <w:rPr>
          <w:rFonts w:ascii="Times New Roman" w:hAnsi="Times New Roman" w:cs="Times New Roman"/>
          <w:iCs/>
          <w:sz w:val="24"/>
          <w:szCs w:val="24"/>
        </w:rPr>
      </w:pPr>
    </w:p>
    <w:p w:rsidR="00437415" w:rsidRPr="007D3727" w:rsidRDefault="00437415" w:rsidP="00437415">
      <w:p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 xml:space="preserve">Тема 1. </w:t>
      </w:r>
      <w:bookmarkStart w:id="9" w:name="_Hlk96340311"/>
      <w:r w:rsidR="0089762D" w:rsidRPr="007D3727">
        <w:rPr>
          <w:rFonts w:ascii="Times New Roman" w:hAnsi="Times New Roman" w:cs="Times New Roman"/>
          <w:b/>
        </w:rPr>
        <w:t>Виклики щодо оцінювання у 5-6 класах НУШ</w:t>
      </w:r>
      <w:r w:rsidR="0089762D" w:rsidRPr="007D3727">
        <w:rPr>
          <w:rFonts w:ascii="Times New Roman" w:hAnsi="Times New Roman" w:cs="Times New Roman"/>
          <w:bCs/>
        </w:rPr>
        <w:t xml:space="preserve"> </w:t>
      </w:r>
      <w:r w:rsidRPr="007D3727">
        <w:rPr>
          <w:rFonts w:ascii="Times New Roman" w:hAnsi="Times New Roman" w:cs="Times New Roman"/>
          <w:bCs/>
        </w:rPr>
        <w:t>(лекція, 2 год.</w:t>
      </w:r>
      <w:r w:rsidR="0089762D" w:rsidRPr="007D3727">
        <w:rPr>
          <w:rFonts w:ascii="Times New Roman" w:hAnsi="Times New Roman" w:cs="Times New Roman"/>
          <w:bCs/>
        </w:rPr>
        <w:t>)</w:t>
      </w:r>
      <w:r w:rsidRPr="007D3727">
        <w:rPr>
          <w:rFonts w:ascii="Times New Roman" w:hAnsi="Times New Roman" w:cs="Times New Roman"/>
          <w:bCs/>
        </w:rPr>
        <w:t xml:space="preserve"> </w:t>
      </w:r>
    </w:p>
    <w:bookmarkEnd w:id="9"/>
    <w:p w:rsidR="00605FA4" w:rsidRPr="007D3727" w:rsidRDefault="00605FA4" w:rsidP="00605FA4">
      <w:pPr>
        <w:jc w:val="center"/>
        <w:rPr>
          <w:rFonts w:ascii="Times New Roman" w:hAnsi="Times New Roman" w:cs="Times New Roman"/>
          <w:b/>
          <w:iCs/>
        </w:rPr>
      </w:pPr>
    </w:p>
    <w:p w:rsidR="00605FA4" w:rsidRPr="007D3727" w:rsidRDefault="00605FA4" w:rsidP="00605FA4">
      <w:pPr>
        <w:jc w:val="center"/>
        <w:rPr>
          <w:rFonts w:ascii="Times New Roman" w:hAnsi="Times New Roman" w:cs="Times New Roman"/>
          <w:b/>
          <w:iCs/>
        </w:rPr>
      </w:pPr>
      <w:r w:rsidRPr="007D3727">
        <w:rPr>
          <w:rFonts w:ascii="Times New Roman" w:hAnsi="Times New Roman" w:cs="Times New Roman"/>
          <w:b/>
          <w:iCs/>
        </w:rPr>
        <w:t>План лекційного заняття</w:t>
      </w:r>
      <w:r w:rsidR="00FC481B" w:rsidRPr="007D3727">
        <w:rPr>
          <w:rFonts w:ascii="Times New Roman" w:hAnsi="Times New Roman" w:cs="Times New Roman"/>
          <w:b/>
          <w:iCs/>
        </w:rPr>
        <w:t>:</w:t>
      </w:r>
    </w:p>
    <w:p w:rsidR="00FC481B" w:rsidRPr="007D3727" w:rsidRDefault="00FC481B" w:rsidP="00605FA4">
      <w:pPr>
        <w:jc w:val="center"/>
        <w:rPr>
          <w:rFonts w:ascii="Times New Roman" w:hAnsi="Times New Roman" w:cs="Times New Roman"/>
          <w:b/>
          <w:iCs/>
        </w:rPr>
      </w:pPr>
    </w:p>
    <w:p w:rsidR="0089762D" w:rsidRPr="009338CB" w:rsidRDefault="007D3727" w:rsidP="009338CB">
      <w:pPr>
        <w:jc w:val="both"/>
        <w:rPr>
          <w:rFonts w:ascii="Times New Roman" w:hAnsi="Times New Roman" w:cs="Times New Roman"/>
          <w:iCs/>
        </w:rPr>
      </w:pPr>
      <w:r w:rsidRPr="009338CB">
        <w:rPr>
          <w:rFonts w:ascii="Times New Roman" w:hAnsi="Times New Roman" w:cs="Times New Roman"/>
          <w:color w:val="000000"/>
        </w:rPr>
        <w:t xml:space="preserve">1.1. </w:t>
      </w:r>
      <w:r w:rsidR="00CA6688" w:rsidRPr="009338CB">
        <w:rPr>
          <w:rFonts w:ascii="Times New Roman" w:hAnsi="Times New Roman" w:cs="Times New Roman"/>
          <w:color w:val="000000"/>
        </w:rPr>
        <w:t xml:space="preserve">Особливості оцінювання у новій українській школі у контексті </w:t>
      </w:r>
      <w:r w:rsidR="00EB6398" w:rsidRPr="009338CB">
        <w:rPr>
          <w:rFonts w:ascii="Times New Roman" w:hAnsi="Times New Roman" w:cs="Times New Roman"/>
          <w:color w:val="000000"/>
        </w:rPr>
        <w:t xml:space="preserve">збереження </w:t>
      </w:r>
      <w:r w:rsidR="00CA6688" w:rsidRPr="009338CB">
        <w:rPr>
          <w:rFonts w:ascii="Times New Roman" w:hAnsi="Times New Roman" w:cs="Times New Roman"/>
          <w:color w:val="000000"/>
        </w:rPr>
        <w:t>наступності між початковою  та  базовою  освітою</w:t>
      </w:r>
      <w:r w:rsidR="00EB6398" w:rsidRPr="009338CB">
        <w:rPr>
          <w:rFonts w:ascii="Times New Roman" w:hAnsi="Times New Roman" w:cs="Times New Roman"/>
          <w:color w:val="000000"/>
        </w:rPr>
        <w:t xml:space="preserve"> </w:t>
      </w:r>
      <w:r w:rsidR="00EB6398" w:rsidRPr="009338CB">
        <w:rPr>
          <w:rFonts w:ascii="Times New Roman" w:hAnsi="Times New Roman" w:cs="Times New Roman"/>
        </w:rPr>
        <w:t>(за змістом  відповідних  рекомендацій МОН України)</w:t>
      </w:r>
    </w:p>
    <w:p w:rsidR="00FD77F6" w:rsidRPr="007D3727" w:rsidRDefault="007D3727" w:rsidP="009338CB">
      <w:pPr>
        <w:jc w:val="both"/>
        <w:rPr>
          <w:rFonts w:ascii="Times New Roman" w:hAnsi="Times New Roman" w:cs="Times New Roman"/>
          <w:iCs/>
        </w:rPr>
      </w:pPr>
      <w:r w:rsidRPr="007D3727">
        <w:rPr>
          <w:rFonts w:ascii="Times New Roman" w:hAnsi="Times New Roman" w:cs="Times New Roman"/>
        </w:rPr>
        <w:t xml:space="preserve">1.2. </w:t>
      </w:r>
      <w:r w:rsidR="00EB6398" w:rsidRPr="007D3727">
        <w:rPr>
          <w:rFonts w:ascii="Times New Roman" w:hAnsi="Times New Roman" w:cs="Times New Roman"/>
        </w:rPr>
        <w:t>Виклики щодо оцінювання у 5-6 класах НУШ</w:t>
      </w:r>
      <w:r w:rsidR="00FD77F6" w:rsidRPr="007D3727">
        <w:rPr>
          <w:rFonts w:ascii="Times New Roman" w:hAnsi="Times New Roman" w:cs="Times New Roman"/>
        </w:rPr>
        <w:t>.</w:t>
      </w:r>
    </w:p>
    <w:p w:rsidR="00FD77F6" w:rsidRPr="007D3727" w:rsidRDefault="007D3727" w:rsidP="009338CB">
      <w:pPr>
        <w:jc w:val="both"/>
        <w:rPr>
          <w:rFonts w:ascii="Times New Roman" w:hAnsi="Times New Roman" w:cs="Times New Roman"/>
          <w:iCs/>
        </w:rPr>
      </w:pPr>
      <w:r w:rsidRPr="007D3727">
        <w:rPr>
          <w:rFonts w:ascii="Times New Roman" w:hAnsi="Times New Roman" w:cs="Times New Roman"/>
        </w:rPr>
        <w:t xml:space="preserve">1.3 </w:t>
      </w:r>
      <w:r w:rsidR="00FD77F6" w:rsidRPr="007D3727">
        <w:rPr>
          <w:rFonts w:ascii="Times New Roman" w:hAnsi="Times New Roman" w:cs="Times New Roman"/>
        </w:rPr>
        <w:t>Обговорення</w:t>
      </w:r>
      <w:r w:rsidR="00EB6398" w:rsidRPr="007D3727">
        <w:rPr>
          <w:rFonts w:ascii="Times New Roman" w:hAnsi="Times New Roman" w:cs="Times New Roman"/>
        </w:rPr>
        <w:t xml:space="preserve"> можливих  кроків для їх вирішення</w:t>
      </w:r>
      <w:r w:rsidR="00FD77F6" w:rsidRPr="007D3727">
        <w:rPr>
          <w:rFonts w:ascii="Times New Roman" w:hAnsi="Times New Roman" w:cs="Times New Roman"/>
        </w:rPr>
        <w:t>: Чи варто розділяти формувальне оцінювання від поточного?</w:t>
      </w:r>
    </w:p>
    <w:p w:rsidR="00231B38" w:rsidRPr="007D3727" w:rsidRDefault="00231B38" w:rsidP="00EB63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690195" w:rsidRPr="007D3727" w:rsidRDefault="00690195" w:rsidP="0089762D">
      <w:p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  <w:iCs/>
        </w:rPr>
        <w:lastRenderedPageBreak/>
        <w:t xml:space="preserve">Тема 2. </w:t>
      </w:r>
      <w:r w:rsidR="0089762D" w:rsidRPr="007D3727">
        <w:rPr>
          <w:rFonts w:ascii="Times New Roman" w:hAnsi="Times New Roman" w:cs="Times New Roman"/>
          <w:b/>
        </w:rPr>
        <w:t xml:space="preserve">Інструменти для здійснення переходу від </w:t>
      </w:r>
      <w:proofErr w:type="spellStart"/>
      <w:r w:rsidR="0089762D" w:rsidRPr="007D3727">
        <w:rPr>
          <w:rFonts w:ascii="Times New Roman" w:hAnsi="Times New Roman" w:cs="Times New Roman"/>
          <w:b/>
        </w:rPr>
        <w:t>рівневого</w:t>
      </w:r>
      <w:proofErr w:type="spellEnd"/>
      <w:r w:rsidR="0089762D" w:rsidRPr="007D3727">
        <w:rPr>
          <w:rFonts w:ascii="Times New Roman" w:hAnsi="Times New Roman" w:cs="Times New Roman"/>
          <w:b/>
        </w:rPr>
        <w:t xml:space="preserve"> до бального оцінювання у процесі навчання математики</w:t>
      </w:r>
      <w:r w:rsidR="0089762D" w:rsidRPr="007D3727">
        <w:rPr>
          <w:rFonts w:ascii="Times New Roman" w:hAnsi="Times New Roman" w:cs="Times New Roman"/>
        </w:rPr>
        <w:t xml:space="preserve"> </w:t>
      </w:r>
      <w:r w:rsidR="0099141E" w:rsidRPr="007D3727">
        <w:rPr>
          <w:rFonts w:ascii="Times New Roman" w:hAnsi="Times New Roman" w:cs="Times New Roman"/>
          <w:b/>
          <w:iCs/>
        </w:rPr>
        <w:t xml:space="preserve"> </w:t>
      </w:r>
      <w:r w:rsidRPr="007D3727">
        <w:rPr>
          <w:rFonts w:ascii="Times New Roman" w:hAnsi="Times New Roman" w:cs="Times New Roman"/>
          <w:bCs/>
          <w:iCs/>
        </w:rPr>
        <w:t xml:space="preserve">(практичне заняття,  </w:t>
      </w:r>
      <w:r w:rsidR="0089762D" w:rsidRPr="007D3727">
        <w:rPr>
          <w:rFonts w:ascii="Times New Roman" w:hAnsi="Times New Roman" w:cs="Times New Roman"/>
          <w:bCs/>
          <w:iCs/>
        </w:rPr>
        <w:t>4</w:t>
      </w:r>
      <w:r w:rsidRPr="007D3727">
        <w:rPr>
          <w:rFonts w:ascii="Times New Roman" w:hAnsi="Times New Roman" w:cs="Times New Roman"/>
          <w:bCs/>
          <w:iCs/>
        </w:rPr>
        <w:t xml:space="preserve"> год.)</w:t>
      </w:r>
    </w:p>
    <w:p w:rsidR="0089762D" w:rsidRPr="007D3727" w:rsidRDefault="0089762D" w:rsidP="005D226D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0195" w:rsidRPr="007D3727" w:rsidRDefault="00690195" w:rsidP="005D226D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3727">
        <w:rPr>
          <w:rFonts w:ascii="Times New Roman" w:hAnsi="Times New Roman" w:cs="Times New Roman"/>
          <w:b/>
          <w:iCs/>
          <w:sz w:val="24"/>
          <w:szCs w:val="24"/>
        </w:rPr>
        <w:t>План практичного  заняття</w:t>
      </w:r>
      <w:r w:rsidR="00FC481B" w:rsidRPr="007D372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F51BE" w:rsidRPr="009338CB" w:rsidRDefault="007D3727" w:rsidP="005D226D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9338CB">
        <w:rPr>
          <w:rFonts w:ascii="Times New Roman" w:hAnsi="Times New Roman" w:cs="Times New Roman"/>
          <w:bCs/>
          <w:iCs/>
        </w:rPr>
        <w:t>2.</w:t>
      </w:r>
      <w:r w:rsidR="008F51BE" w:rsidRPr="009338CB">
        <w:rPr>
          <w:rFonts w:ascii="Times New Roman" w:hAnsi="Times New Roman" w:cs="Times New Roman"/>
          <w:bCs/>
          <w:iCs/>
        </w:rPr>
        <w:t xml:space="preserve">1. </w:t>
      </w:r>
      <w:r w:rsidR="00FD77F6" w:rsidRPr="009338CB">
        <w:rPr>
          <w:rFonts w:ascii="Times New Roman" w:hAnsi="Times New Roman" w:cs="Times New Roman"/>
          <w:bCs/>
          <w:color w:val="000000"/>
        </w:rPr>
        <w:t xml:space="preserve">Інновації у підходах щодо  оцінювання навчальних досягнень учнів 5-6 класів: календарно-тематичне планування, технологічна матриця. </w:t>
      </w:r>
    </w:p>
    <w:p w:rsidR="007D3727" w:rsidRPr="009338CB" w:rsidRDefault="00FD77F6" w:rsidP="00FD77F6">
      <w:pPr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9338CB">
        <w:rPr>
          <w:rFonts w:ascii="Times New Roman" w:hAnsi="Times New Roman" w:cs="Times New Roman"/>
          <w:bCs/>
          <w:iCs/>
        </w:rPr>
        <w:t>2</w:t>
      </w:r>
      <w:r w:rsidR="007D3727" w:rsidRPr="009338CB">
        <w:rPr>
          <w:rFonts w:ascii="Times New Roman" w:hAnsi="Times New Roman" w:cs="Times New Roman"/>
          <w:bCs/>
          <w:iCs/>
        </w:rPr>
        <w:t>.2</w:t>
      </w:r>
      <w:r w:rsidRPr="009338CB">
        <w:rPr>
          <w:rFonts w:ascii="Times New Roman" w:hAnsi="Times New Roman" w:cs="Times New Roman"/>
          <w:bCs/>
          <w:iCs/>
        </w:rPr>
        <w:t xml:space="preserve">.  Інструменти переходу </w:t>
      </w:r>
      <w:r w:rsidRPr="009338CB">
        <w:rPr>
          <w:rFonts w:ascii="Times New Roman" w:hAnsi="Times New Roman" w:cs="Times New Roman"/>
        </w:rPr>
        <w:t xml:space="preserve">від </w:t>
      </w:r>
      <w:proofErr w:type="spellStart"/>
      <w:r w:rsidRPr="009338CB">
        <w:rPr>
          <w:rFonts w:ascii="Times New Roman" w:hAnsi="Times New Roman" w:cs="Times New Roman"/>
        </w:rPr>
        <w:t>рівневого</w:t>
      </w:r>
      <w:proofErr w:type="spellEnd"/>
      <w:r w:rsidRPr="009338CB">
        <w:rPr>
          <w:rFonts w:ascii="Times New Roman" w:hAnsi="Times New Roman" w:cs="Times New Roman"/>
        </w:rPr>
        <w:t xml:space="preserve"> до бального оцінювання у 5-6–</w:t>
      </w:r>
      <w:proofErr w:type="spellStart"/>
      <w:r w:rsidRPr="009338CB">
        <w:rPr>
          <w:rFonts w:ascii="Times New Roman" w:hAnsi="Times New Roman" w:cs="Times New Roman"/>
        </w:rPr>
        <w:t>их</w:t>
      </w:r>
      <w:proofErr w:type="spellEnd"/>
      <w:r w:rsidRPr="009338CB">
        <w:rPr>
          <w:rFonts w:ascii="Times New Roman" w:hAnsi="Times New Roman" w:cs="Times New Roman"/>
        </w:rPr>
        <w:t xml:space="preserve"> класах:</w:t>
      </w:r>
      <w:r w:rsidR="007D3727" w:rsidRPr="009338CB">
        <w:rPr>
          <w:rFonts w:ascii="Times New Roman" w:hAnsi="Times New Roman" w:cs="Times New Roman"/>
          <w:bCs/>
          <w:iCs/>
        </w:rPr>
        <w:t xml:space="preserve"> </w:t>
      </w:r>
      <w:r w:rsidRPr="009338CB">
        <w:rPr>
          <w:rFonts w:ascii="Times New Roman" w:hAnsi="Times New Roman" w:cs="Times New Roman"/>
          <w:bCs/>
          <w:color w:val="000000"/>
        </w:rPr>
        <w:t xml:space="preserve">тематичні </w:t>
      </w:r>
      <w:proofErr w:type="spellStart"/>
      <w:r w:rsidRPr="009338CB">
        <w:rPr>
          <w:rFonts w:ascii="Times New Roman" w:hAnsi="Times New Roman" w:cs="Times New Roman"/>
          <w:bCs/>
          <w:color w:val="000000"/>
        </w:rPr>
        <w:t>діагностувальні</w:t>
      </w:r>
      <w:proofErr w:type="spellEnd"/>
      <w:r w:rsidRPr="009338CB">
        <w:rPr>
          <w:rFonts w:ascii="Times New Roman" w:hAnsi="Times New Roman" w:cs="Times New Roman"/>
          <w:bCs/>
          <w:color w:val="000000"/>
        </w:rPr>
        <w:t xml:space="preserve"> роботи з математики та їх оцінювання</w:t>
      </w:r>
      <w:r w:rsidR="007D3727" w:rsidRPr="009338CB">
        <w:rPr>
          <w:rFonts w:ascii="Times New Roman" w:hAnsi="Times New Roman" w:cs="Times New Roman"/>
          <w:bCs/>
          <w:color w:val="000000"/>
        </w:rPr>
        <w:t>.</w:t>
      </w:r>
    </w:p>
    <w:p w:rsidR="00FD77F6" w:rsidRPr="007D3727" w:rsidRDefault="007D3727" w:rsidP="00FD77F6">
      <w:pPr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9338CB">
        <w:rPr>
          <w:rFonts w:ascii="Times New Roman" w:hAnsi="Times New Roman" w:cs="Times New Roman"/>
          <w:bCs/>
          <w:iCs/>
        </w:rPr>
        <w:t>2.</w:t>
      </w:r>
      <w:r w:rsidRPr="009338CB">
        <w:rPr>
          <w:rFonts w:ascii="Times New Roman" w:hAnsi="Times New Roman" w:cs="Times New Roman"/>
          <w:bCs/>
          <w:color w:val="000000"/>
        </w:rPr>
        <w:t>3. З</w:t>
      </w:r>
      <w:r w:rsidR="00FD77F6" w:rsidRPr="009338CB">
        <w:rPr>
          <w:rFonts w:ascii="Times New Roman" w:hAnsi="Times New Roman" w:cs="Times New Roman"/>
          <w:bCs/>
          <w:color w:val="000000"/>
        </w:rPr>
        <w:t>воротний зв’язо</w:t>
      </w:r>
      <w:r w:rsidR="00D52967" w:rsidRPr="009338CB">
        <w:rPr>
          <w:rFonts w:ascii="Times New Roman" w:hAnsi="Times New Roman" w:cs="Times New Roman"/>
          <w:bCs/>
          <w:color w:val="000000"/>
        </w:rPr>
        <w:t>к</w:t>
      </w:r>
      <w:r w:rsidR="00FD77F6" w:rsidRPr="009338CB">
        <w:rPr>
          <w:rFonts w:ascii="Times New Roman" w:hAnsi="Times New Roman" w:cs="Times New Roman"/>
          <w:bCs/>
          <w:color w:val="000000"/>
        </w:rPr>
        <w:t xml:space="preserve"> –</w:t>
      </w:r>
      <w:r w:rsidRPr="009338C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338CB">
        <w:rPr>
          <w:rFonts w:ascii="Times New Roman" w:hAnsi="Times New Roman" w:cs="Times New Roman"/>
          <w:bCs/>
          <w:color w:val="000000"/>
        </w:rPr>
        <w:t>фідбеки</w:t>
      </w:r>
      <w:proofErr w:type="spellEnd"/>
      <w:r w:rsidR="00515F9B">
        <w:rPr>
          <w:rFonts w:ascii="Times New Roman" w:hAnsi="Times New Roman" w:cs="Times New Roman"/>
          <w:bCs/>
          <w:color w:val="000000"/>
        </w:rPr>
        <w:t>, їх розробка та орієнтовні зразки заповнення</w:t>
      </w:r>
      <w:r w:rsidR="00FD77F6" w:rsidRPr="007D3727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89762D" w:rsidRPr="007D3727" w:rsidRDefault="0089762D" w:rsidP="009338CB">
      <w:pPr>
        <w:jc w:val="both"/>
        <w:rPr>
          <w:rFonts w:ascii="Times New Roman" w:hAnsi="Times New Roman" w:cs="Times New Roman"/>
          <w:b/>
          <w:bCs/>
          <w:iCs/>
        </w:rPr>
      </w:pPr>
    </w:p>
    <w:p w:rsidR="00690195" w:rsidRPr="007D3727" w:rsidRDefault="00690195" w:rsidP="005D226D">
      <w:pPr>
        <w:ind w:left="360"/>
        <w:jc w:val="both"/>
        <w:rPr>
          <w:rFonts w:ascii="Times New Roman" w:hAnsi="Times New Roman" w:cs="Times New Roman"/>
          <w:iCs/>
        </w:rPr>
      </w:pPr>
      <w:r w:rsidRPr="007D3727">
        <w:rPr>
          <w:rFonts w:ascii="Times New Roman" w:hAnsi="Times New Roman" w:cs="Times New Roman"/>
          <w:b/>
          <w:bCs/>
          <w:iCs/>
        </w:rPr>
        <w:t xml:space="preserve">Вихідне діагностування, рефлексія, </w:t>
      </w:r>
      <w:r w:rsidRPr="007D3727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r w:rsidR="00347588" w:rsidRPr="007D3727">
        <w:rPr>
          <w:rFonts w:ascii="Times New Roman" w:hAnsi="Times New Roman" w:cs="Times New Roman"/>
          <w:b/>
          <w:bCs/>
          <w:color w:val="000000"/>
        </w:rPr>
        <w:t>можливості реалізації  в освітній процес</w:t>
      </w:r>
      <w:r w:rsidR="00347588" w:rsidRPr="007D3727">
        <w:rPr>
          <w:rFonts w:ascii="Times New Roman" w:hAnsi="Times New Roman" w:cs="Times New Roman"/>
          <w:iCs/>
        </w:rPr>
        <w:t xml:space="preserve"> </w:t>
      </w:r>
      <w:r w:rsidRPr="007D3727">
        <w:rPr>
          <w:rFonts w:ascii="Times New Roman" w:hAnsi="Times New Roman" w:cs="Times New Roman"/>
          <w:iCs/>
        </w:rPr>
        <w:t>(практичне заняття – 1 год.)</w:t>
      </w:r>
    </w:p>
    <w:p w:rsidR="0099141E" w:rsidRPr="007D3727" w:rsidRDefault="0099141E" w:rsidP="003B61CE">
      <w:pPr>
        <w:ind w:firstLine="360"/>
        <w:jc w:val="both"/>
        <w:rPr>
          <w:rFonts w:ascii="Times New Roman" w:hAnsi="Times New Roman" w:cs="Times New Roman"/>
          <w:b/>
        </w:rPr>
      </w:pPr>
    </w:p>
    <w:p w:rsidR="005D226D" w:rsidRPr="007D3727" w:rsidRDefault="005D226D" w:rsidP="003B61CE">
      <w:pPr>
        <w:ind w:firstLine="360"/>
        <w:jc w:val="both"/>
        <w:rPr>
          <w:rFonts w:ascii="Times New Roman" w:hAnsi="Times New Roman" w:cs="Times New Roman"/>
          <w:b/>
        </w:rPr>
      </w:pPr>
      <w:r w:rsidRPr="007D3727">
        <w:rPr>
          <w:rFonts w:ascii="Times New Roman" w:hAnsi="Times New Roman" w:cs="Times New Roman"/>
          <w:b/>
        </w:rPr>
        <w:t>При оцінюванні береться до уваги:</w:t>
      </w:r>
    </w:p>
    <w:p w:rsidR="005D226D" w:rsidRPr="007D3727" w:rsidRDefault="005D226D" w:rsidP="005D226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>повнота і правильність відповіді;</w:t>
      </w:r>
    </w:p>
    <w:p w:rsidR="005D226D" w:rsidRPr="007D3727" w:rsidRDefault="005D226D" w:rsidP="005D226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>ступінь усвідомлення й розуміння вивченого;</w:t>
      </w:r>
    </w:p>
    <w:p w:rsidR="005D226D" w:rsidRPr="007D3727" w:rsidRDefault="005D226D" w:rsidP="005D226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>вміння застосовувати вивчену теорію на конкретних прикладах.</w:t>
      </w:r>
    </w:p>
    <w:p w:rsidR="00690195" w:rsidRPr="007D3727" w:rsidRDefault="00690195" w:rsidP="005D226D">
      <w:pPr>
        <w:ind w:left="360"/>
        <w:jc w:val="both"/>
        <w:rPr>
          <w:rFonts w:ascii="Times New Roman" w:hAnsi="Times New Roman" w:cs="Times New Roman"/>
          <w:i/>
        </w:rPr>
      </w:pPr>
    </w:p>
    <w:p w:rsidR="00690195" w:rsidRPr="007D3727" w:rsidRDefault="00690195" w:rsidP="005D226D">
      <w:pPr>
        <w:ind w:left="360"/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</w:rPr>
        <w:t xml:space="preserve"> </w:t>
      </w:r>
      <w:r w:rsidRPr="007D3727">
        <w:rPr>
          <w:rFonts w:ascii="Times New Roman" w:hAnsi="Times New Roman" w:cs="Times New Roman"/>
          <w:b/>
        </w:rPr>
        <w:t>Контроль</w:t>
      </w:r>
      <w:r w:rsidRPr="007D3727">
        <w:rPr>
          <w:rFonts w:ascii="Times New Roman" w:hAnsi="Times New Roman" w:cs="Times New Roman"/>
        </w:rPr>
        <w:t xml:space="preserve"> за знаннями слухачів проводиться послідовно й систематично: на практичних заняттях, індивідуальне та фронтальне опитування, виконання самостійної роботи; на лекціях – експрес-контроль, що передбачає постановку конкретних питань з теми.</w:t>
      </w:r>
    </w:p>
    <w:p w:rsidR="00392224" w:rsidRPr="007D3727" w:rsidRDefault="00392224" w:rsidP="005D226D">
      <w:pPr>
        <w:ind w:left="360"/>
        <w:jc w:val="both"/>
        <w:rPr>
          <w:rFonts w:ascii="Times New Roman" w:hAnsi="Times New Roman" w:cs="Times New Roman"/>
          <w:b/>
        </w:rPr>
      </w:pPr>
    </w:p>
    <w:p w:rsidR="00690195" w:rsidRPr="007D3727" w:rsidRDefault="00690195" w:rsidP="005D226D">
      <w:pPr>
        <w:ind w:left="360"/>
        <w:jc w:val="both"/>
        <w:rPr>
          <w:rFonts w:ascii="Times New Roman" w:hAnsi="Times New Roman" w:cs="Times New Roman"/>
        </w:rPr>
      </w:pPr>
      <w:r w:rsidRPr="007D3727">
        <w:rPr>
          <w:rFonts w:ascii="Times New Roman" w:hAnsi="Times New Roman" w:cs="Times New Roman"/>
          <w:b/>
        </w:rPr>
        <w:t>Оцінювання</w:t>
      </w:r>
      <w:r w:rsidRPr="007D3727">
        <w:rPr>
          <w:rFonts w:ascii="Times New Roman" w:hAnsi="Times New Roman" w:cs="Times New Roman"/>
        </w:rPr>
        <w:t xml:space="preserve">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 Програмою передбачене виконання різних видів робіт: вхідне опитування;  рефлексія.</w:t>
      </w:r>
    </w:p>
    <w:p w:rsidR="00690195" w:rsidRPr="007D3727" w:rsidRDefault="00690195" w:rsidP="005D226D">
      <w:pPr>
        <w:ind w:left="360"/>
        <w:jc w:val="both"/>
        <w:rPr>
          <w:rFonts w:ascii="Times New Roman" w:hAnsi="Times New Roman" w:cs="Times New Roman"/>
          <w:b/>
        </w:rPr>
      </w:pPr>
    </w:p>
    <w:p w:rsidR="00392224" w:rsidRPr="009338CB" w:rsidRDefault="00392224" w:rsidP="009338CB">
      <w:pPr>
        <w:rPr>
          <w:rFonts w:hint="eastAsia"/>
          <w:b/>
        </w:rPr>
      </w:pPr>
    </w:p>
    <w:p w:rsidR="00690195" w:rsidRDefault="00690195" w:rsidP="00515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D2">
        <w:rPr>
          <w:rFonts w:ascii="Times New Roman" w:hAnsi="Times New Roman" w:cs="Times New Roman"/>
          <w:b/>
          <w:sz w:val="24"/>
          <w:szCs w:val="24"/>
        </w:rPr>
        <w:t>ІІІ. РОЗПОДІЛ ГОДИН ЗА ВИДАМИ ДІЯЛЬНОСТІ</w:t>
      </w:r>
    </w:p>
    <w:p w:rsidR="00515F9B" w:rsidRPr="00515F9B" w:rsidRDefault="00515F9B" w:rsidP="00515F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7"/>
        <w:gridCol w:w="1158"/>
        <w:gridCol w:w="752"/>
        <w:gridCol w:w="1006"/>
        <w:gridCol w:w="1179"/>
      </w:tblGrid>
      <w:tr w:rsidR="00690195" w:rsidRPr="004F6AD2" w:rsidTr="0089762D">
        <w:trPr>
          <w:cantSplit/>
        </w:trPr>
        <w:tc>
          <w:tcPr>
            <w:tcW w:w="2892" w:type="pct"/>
            <w:vMerge w:val="restar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4F6AD2">
              <w:rPr>
                <w:b/>
              </w:rPr>
              <w:t>Назви тем</w:t>
            </w:r>
          </w:p>
        </w:tc>
        <w:tc>
          <w:tcPr>
            <w:tcW w:w="2108" w:type="pct"/>
            <w:gridSpan w:val="4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4F6AD2">
              <w:rPr>
                <w:b/>
              </w:rPr>
              <w:t>Кількість годин</w:t>
            </w:r>
          </w:p>
        </w:tc>
      </w:tr>
      <w:tr w:rsidR="00690195" w:rsidRPr="004F6AD2" w:rsidTr="0089762D">
        <w:trPr>
          <w:cantSplit/>
          <w:trHeight w:val="557"/>
        </w:trPr>
        <w:tc>
          <w:tcPr>
            <w:tcW w:w="2892" w:type="pct"/>
            <w:vMerge/>
            <w:vAlign w:val="center"/>
          </w:tcPr>
          <w:p w:rsidR="00690195" w:rsidRPr="004F6AD2" w:rsidRDefault="00690195" w:rsidP="003C3157">
            <w:pPr>
              <w:rPr>
                <w:rFonts w:hint="eastAsia"/>
                <w:b/>
              </w:rPr>
            </w:pPr>
          </w:p>
        </w:tc>
        <w:tc>
          <w:tcPr>
            <w:tcW w:w="596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4F6AD2">
              <w:rPr>
                <w:b/>
              </w:rPr>
              <w:t>Усього</w:t>
            </w:r>
          </w:p>
        </w:tc>
        <w:tc>
          <w:tcPr>
            <w:tcW w:w="38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4F6AD2">
              <w:rPr>
                <w:b/>
              </w:rPr>
              <w:t xml:space="preserve">Лекції </w:t>
            </w:r>
          </w:p>
        </w:tc>
        <w:tc>
          <w:tcPr>
            <w:tcW w:w="518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proofErr w:type="spellStart"/>
            <w:r w:rsidRPr="004F6AD2">
              <w:rPr>
                <w:b/>
              </w:rPr>
              <w:t>Прак-тичні</w:t>
            </w:r>
            <w:proofErr w:type="spellEnd"/>
          </w:p>
        </w:tc>
        <w:tc>
          <w:tcPr>
            <w:tcW w:w="60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4F6AD2">
              <w:rPr>
                <w:b/>
              </w:rPr>
              <w:t>Семі-</w:t>
            </w:r>
            <w:proofErr w:type="spellStart"/>
            <w:r w:rsidRPr="004F6AD2">
              <w:rPr>
                <w:b/>
              </w:rPr>
              <w:t>нарські</w:t>
            </w:r>
            <w:proofErr w:type="spellEnd"/>
          </w:p>
        </w:tc>
      </w:tr>
      <w:tr w:rsidR="00690195" w:rsidRPr="004F6AD2" w:rsidTr="0089762D">
        <w:trPr>
          <w:cantSplit/>
        </w:trPr>
        <w:tc>
          <w:tcPr>
            <w:tcW w:w="2892" w:type="pct"/>
          </w:tcPr>
          <w:p w:rsidR="00690195" w:rsidRPr="009338CB" w:rsidRDefault="00690195" w:rsidP="0093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38CB">
              <w:rPr>
                <w:rFonts w:ascii="Times New Roman" w:hAnsi="Times New Roman" w:cs="Times New Roman"/>
                <w:b/>
                <w:bCs/>
              </w:rPr>
              <w:t>Інтеграційно-мотиваційне заняття</w:t>
            </w:r>
          </w:p>
          <w:p w:rsidR="00690195" w:rsidRPr="009338CB" w:rsidRDefault="00690195" w:rsidP="0093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38CB">
              <w:rPr>
                <w:rFonts w:ascii="Times New Roman" w:hAnsi="Times New Roman" w:cs="Times New Roman"/>
                <w:b/>
                <w:bCs/>
              </w:rPr>
              <w:t xml:space="preserve"> Ознайомлення з програмою навчання.</w:t>
            </w:r>
          </w:p>
          <w:p w:rsidR="00690195" w:rsidRPr="009338CB" w:rsidRDefault="00690195" w:rsidP="00933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8CB">
              <w:rPr>
                <w:rFonts w:ascii="Times New Roman" w:hAnsi="Times New Roman" w:cs="Times New Roman"/>
                <w:b/>
                <w:bCs/>
              </w:rPr>
              <w:t>Формування очікувань учасників</w:t>
            </w:r>
          </w:p>
        </w:tc>
        <w:tc>
          <w:tcPr>
            <w:tcW w:w="596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Cs/>
              </w:rPr>
            </w:pPr>
            <w:r w:rsidRPr="004F6AD2">
              <w:rPr>
                <w:bCs/>
              </w:rPr>
              <w:t>1</w:t>
            </w:r>
          </w:p>
        </w:tc>
        <w:tc>
          <w:tcPr>
            <w:tcW w:w="38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518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4F6AD2">
              <w:t>1</w:t>
            </w:r>
          </w:p>
        </w:tc>
        <w:tc>
          <w:tcPr>
            <w:tcW w:w="60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690195" w:rsidRPr="004F6AD2" w:rsidTr="0089762D">
        <w:trPr>
          <w:cantSplit/>
        </w:trPr>
        <w:tc>
          <w:tcPr>
            <w:tcW w:w="2892" w:type="pct"/>
          </w:tcPr>
          <w:p w:rsidR="00690195" w:rsidRPr="009338CB" w:rsidRDefault="00690195" w:rsidP="00933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8CB">
              <w:rPr>
                <w:rFonts w:ascii="Times New Roman" w:hAnsi="Times New Roman" w:cs="Times New Roman"/>
                <w:b/>
              </w:rPr>
              <w:t>Тема 1</w:t>
            </w:r>
            <w:r w:rsidR="0089762D" w:rsidRPr="009338CB">
              <w:rPr>
                <w:rFonts w:ascii="Times New Roman" w:hAnsi="Times New Roman" w:cs="Times New Roman"/>
                <w:b/>
              </w:rPr>
              <w:t xml:space="preserve"> Виклики щодо оцінювання у 5-6 класах НУШ</w:t>
            </w:r>
          </w:p>
        </w:tc>
        <w:tc>
          <w:tcPr>
            <w:tcW w:w="596" w:type="pct"/>
          </w:tcPr>
          <w:p w:rsidR="00690195" w:rsidRPr="004F6AD2" w:rsidRDefault="0089762D" w:rsidP="003C3157">
            <w:pPr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8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  <w:r w:rsidRPr="004F6AD2">
              <w:t>2</w:t>
            </w:r>
          </w:p>
        </w:tc>
        <w:tc>
          <w:tcPr>
            <w:tcW w:w="518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60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690195" w:rsidRPr="004F6AD2" w:rsidTr="0089762D">
        <w:trPr>
          <w:cantSplit/>
        </w:trPr>
        <w:tc>
          <w:tcPr>
            <w:tcW w:w="2892" w:type="pct"/>
          </w:tcPr>
          <w:p w:rsidR="00690195" w:rsidRPr="00515F9B" w:rsidRDefault="00690195" w:rsidP="009338CB">
            <w:pPr>
              <w:jc w:val="both"/>
              <w:rPr>
                <w:rFonts w:ascii="Times New Roman" w:hAnsi="Times New Roman" w:cs="Times New Roman"/>
              </w:rPr>
            </w:pPr>
            <w:r w:rsidRPr="009338CB">
              <w:rPr>
                <w:rFonts w:ascii="Times New Roman" w:hAnsi="Times New Roman" w:cs="Times New Roman"/>
                <w:b/>
              </w:rPr>
              <w:t>Тема 2.</w:t>
            </w:r>
            <w:r w:rsidR="0089762D" w:rsidRPr="009338CB">
              <w:rPr>
                <w:rFonts w:ascii="Times New Roman" w:hAnsi="Times New Roman" w:cs="Times New Roman"/>
                <w:b/>
              </w:rPr>
              <w:t xml:space="preserve"> Інструменти для здійснення переходу від </w:t>
            </w:r>
            <w:proofErr w:type="spellStart"/>
            <w:r w:rsidR="0089762D" w:rsidRPr="009338CB">
              <w:rPr>
                <w:rFonts w:ascii="Times New Roman" w:hAnsi="Times New Roman" w:cs="Times New Roman"/>
                <w:b/>
              </w:rPr>
              <w:t>рівневого</w:t>
            </w:r>
            <w:proofErr w:type="spellEnd"/>
            <w:r w:rsidR="0089762D" w:rsidRPr="009338CB">
              <w:rPr>
                <w:rFonts w:ascii="Times New Roman" w:hAnsi="Times New Roman" w:cs="Times New Roman"/>
                <w:b/>
              </w:rPr>
              <w:t xml:space="preserve"> до бального оцінювання у процесі навчання математики</w:t>
            </w:r>
          </w:p>
        </w:tc>
        <w:tc>
          <w:tcPr>
            <w:tcW w:w="596" w:type="pct"/>
          </w:tcPr>
          <w:p w:rsidR="00690195" w:rsidRPr="004F6AD2" w:rsidRDefault="0089762D" w:rsidP="003C3157">
            <w:pPr>
              <w:spacing w:line="27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8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518" w:type="pct"/>
          </w:tcPr>
          <w:p w:rsidR="00690195" w:rsidRPr="004F6AD2" w:rsidRDefault="0089762D" w:rsidP="003C3157">
            <w:pPr>
              <w:spacing w:line="276" w:lineRule="auto"/>
              <w:jc w:val="center"/>
              <w:rPr>
                <w:rFonts w:hint="eastAsia"/>
              </w:rPr>
            </w:pPr>
            <w:r>
              <w:t>4</w:t>
            </w:r>
            <w:r w:rsidR="00690195" w:rsidRPr="004F6AD2">
              <w:t xml:space="preserve"> </w:t>
            </w:r>
          </w:p>
        </w:tc>
        <w:tc>
          <w:tcPr>
            <w:tcW w:w="60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690195" w:rsidRPr="004F6AD2" w:rsidTr="0089762D">
        <w:trPr>
          <w:cantSplit/>
        </w:trPr>
        <w:tc>
          <w:tcPr>
            <w:tcW w:w="2892" w:type="pct"/>
          </w:tcPr>
          <w:p w:rsidR="00690195" w:rsidRPr="009338CB" w:rsidRDefault="00690195" w:rsidP="00933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8CB">
              <w:rPr>
                <w:rFonts w:ascii="Times New Roman" w:hAnsi="Times New Roman" w:cs="Times New Roman"/>
                <w:b/>
              </w:rPr>
              <w:t>Вихідне діагностування, рефлексія.</w:t>
            </w:r>
            <w:r w:rsidRPr="009338C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47588" w:rsidRPr="009338CB">
              <w:rPr>
                <w:rFonts w:ascii="Times New Roman" w:hAnsi="Times New Roman" w:cs="Times New Roman"/>
                <w:b/>
                <w:bCs/>
                <w:color w:val="000000"/>
              </w:rPr>
              <w:t>Можливості реалізації  в освітн</w:t>
            </w:r>
            <w:r w:rsidR="0089762D" w:rsidRPr="009338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ьому </w:t>
            </w:r>
            <w:r w:rsidR="00347588" w:rsidRPr="009338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процес</w:t>
            </w:r>
            <w:r w:rsidR="0089762D" w:rsidRPr="009338CB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r w:rsidR="00347588" w:rsidRPr="009338C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96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  <w:r w:rsidRPr="004F6AD2">
              <w:t>1</w:t>
            </w:r>
          </w:p>
        </w:tc>
        <w:tc>
          <w:tcPr>
            <w:tcW w:w="38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518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  <w:r w:rsidRPr="004F6AD2">
              <w:t>1</w:t>
            </w:r>
          </w:p>
        </w:tc>
        <w:tc>
          <w:tcPr>
            <w:tcW w:w="60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 w:rsidR="00690195" w:rsidRPr="004F6AD2" w:rsidTr="0089762D">
        <w:trPr>
          <w:trHeight w:val="435"/>
        </w:trPr>
        <w:tc>
          <w:tcPr>
            <w:tcW w:w="2892" w:type="pct"/>
          </w:tcPr>
          <w:p w:rsidR="00690195" w:rsidRPr="009338CB" w:rsidRDefault="00690195" w:rsidP="009338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38CB">
              <w:rPr>
                <w:rFonts w:ascii="Times New Roman" w:hAnsi="Times New Roman" w:cs="Times New Roman"/>
                <w:b/>
                <w:bCs/>
              </w:rPr>
              <w:t xml:space="preserve">Всього годин: </w:t>
            </w:r>
          </w:p>
        </w:tc>
        <w:tc>
          <w:tcPr>
            <w:tcW w:w="596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4F6AD2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8</w:t>
            </w:r>
          </w:p>
        </w:tc>
        <w:tc>
          <w:tcPr>
            <w:tcW w:w="387" w:type="pct"/>
          </w:tcPr>
          <w:p w:rsidR="00690195" w:rsidRPr="004F6AD2" w:rsidRDefault="0089762D" w:rsidP="003C31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518" w:type="pct"/>
          </w:tcPr>
          <w:p w:rsidR="00690195" w:rsidRPr="004F6AD2" w:rsidRDefault="0089762D" w:rsidP="003C31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607" w:type="pct"/>
          </w:tcPr>
          <w:p w:rsidR="00690195" w:rsidRPr="004F6AD2" w:rsidRDefault="00690195" w:rsidP="003C31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</w:p>
        </w:tc>
      </w:tr>
    </w:tbl>
    <w:p w:rsidR="009338CB" w:rsidRDefault="009338CB" w:rsidP="00F059B7">
      <w:pPr>
        <w:jc w:val="both"/>
        <w:rPr>
          <w:rFonts w:hint="eastAsia"/>
          <w:b/>
          <w:sz w:val="28"/>
          <w:szCs w:val="28"/>
        </w:rPr>
      </w:pPr>
    </w:p>
    <w:p w:rsidR="00F059B7" w:rsidRPr="009338CB" w:rsidRDefault="00F059B7" w:rsidP="00F059B7">
      <w:pPr>
        <w:jc w:val="both"/>
        <w:rPr>
          <w:rFonts w:hint="eastAsia"/>
          <w:b/>
        </w:rPr>
      </w:pPr>
      <w:r w:rsidRPr="009338CB">
        <w:rPr>
          <w:b/>
        </w:rPr>
        <w:t>Шифр:</w:t>
      </w:r>
    </w:p>
    <w:p w:rsidR="00F059B7" w:rsidRPr="009338CB" w:rsidRDefault="00F059B7" w:rsidP="00F059B7">
      <w:pPr>
        <w:jc w:val="both"/>
        <w:rPr>
          <w:rFonts w:hint="eastAsia"/>
          <w:b/>
        </w:rPr>
      </w:pPr>
    </w:p>
    <w:p w:rsidR="00515F9B" w:rsidRDefault="00F059B7" w:rsidP="00515F9B">
      <w:pPr>
        <w:jc w:val="both"/>
        <w:rPr>
          <w:rFonts w:hint="eastAsia"/>
        </w:rPr>
      </w:pPr>
      <w:r w:rsidRPr="009338CB">
        <w:rPr>
          <w:b/>
        </w:rPr>
        <w:t>Назва:</w:t>
      </w:r>
      <w:r w:rsidRPr="009338CB">
        <w:t xml:space="preserve">  </w:t>
      </w:r>
      <w:r w:rsidRPr="009338CB">
        <w:rPr>
          <w:b/>
        </w:rPr>
        <w:t xml:space="preserve">Виклики щодо оцінювання у 5-6 класах та інструменти для здійснення переходу від </w:t>
      </w:r>
      <w:proofErr w:type="spellStart"/>
      <w:r w:rsidRPr="009338CB">
        <w:rPr>
          <w:b/>
        </w:rPr>
        <w:t>рівневого</w:t>
      </w:r>
      <w:proofErr w:type="spellEnd"/>
      <w:r w:rsidRPr="009338CB">
        <w:rPr>
          <w:b/>
        </w:rPr>
        <w:t xml:space="preserve"> до бального оцінювання у процесі навчання математики</w:t>
      </w:r>
      <w:r w:rsidR="009338CB">
        <w:t>.</w:t>
      </w:r>
    </w:p>
    <w:p w:rsidR="00F059B7" w:rsidRPr="00515F9B" w:rsidRDefault="00F059B7" w:rsidP="00515F9B">
      <w:pPr>
        <w:jc w:val="both"/>
        <w:rPr>
          <w:rFonts w:hint="eastAsia"/>
        </w:rPr>
      </w:pPr>
      <w:r w:rsidRPr="009338CB">
        <w:rPr>
          <w:rFonts w:ascii="Times New Roman" w:hAnsi="Times New Roman" w:cs="Times New Roman"/>
          <w:b/>
        </w:rPr>
        <w:lastRenderedPageBreak/>
        <w:t>Напрямок навчання:</w:t>
      </w:r>
      <w:r w:rsidRPr="009338CB">
        <w:rPr>
          <w:rFonts w:ascii="Times New Roman" w:hAnsi="Times New Roman" w:cs="Times New Roman"/>
        </w:rPr>
        <w:t xml:space="preserve"> </w:t>
      </w:r>
      <w:r w:rsidRPr="009338CB">
        <w:rPr>
          <w:rFonts w:ascii="Times New Roman" w:hAnsi="Times New Roman" w:cs="Times New Roman"/>
          <w:b/>
        </w:rPr>
        <w:t xml:space="preserve">розвиток професійних </w:t>
      </w:r>
      <w:proofErr w:type="spellStart"/>
      <w:r w:rsidRPr="009338CB">
        <w:rPr>
          <w:rFonts w:ascii="Times New Roman" w:hAnsi="Times New Roman" w:cs="Times New Roman"/>
          <w:b/>
        </w:rPr>
        <w:t>компетентностей</w:t>
      </w:r>
      <w:proofErr w:type="spellEnd"/>
      <w:r w:rsidRPr="009338CB">
        <w:rPr>
          <w:rFonts w:ascii="Times New Roman" w:hAnsi="Times New Roman" w:cs="Times New Roman"/>
        </w:rPr>
        <w:t xml:space="preserve"> (оволодіння інструментами справедливого оцінювання результатів навчання математики учнів 5-6 класів у контексті впровадження НУШ)  </w:t>
      </w:r>
    </w:p>
    <w:p w:rsidR="009338CB" w:rsidRDefault="009338CB" w:rsidP="00F059B7">
      <w:pPr>
        <w:pStyle w:val="a5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059B7" w:rsidRPr="009338CB" w:rsidRDefault="00F059B7" w:rsidP="00F059B7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338CB">
        <w:rPr>
          <w:rFonts w:ascii="Times New Roman" w:hAnsi="Times New Roman"/>
          <w:b/>
          <w:sz w:val="24"/>
          <w:szCs w:val="24"/>
        </w:rPr>
        <w:t>Форма навчання:</w:t>
      </w:r>
      <w:r w:rsidRPr="009338CB">
        <w:rPr>
          <w:rFonts w:ascii="Times New Roman" w:hAnsi="Times New Roman"/>
          <w:sz w:val="24"/>
          <w:szCs w:val="24"/>
        </w:rPr>
        <w:t xml:space="preserve"> інституційна, дистанційна</w:t>
      </w: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Вид:</w:t>
      </w:r>
      <w:r w:rsidRPr="009338CB">
        <w:t xml:space="preserve"> навчання за програмою підвищення кваліфікації,  у тому числі участь у практичних заняттях, </w:t>
      </w:r>
      <w:proofErr w:type="spellStart"/>
      <w:r w:rsidRPr="009338CB">
        <w:t>вебінарах</w:t>
      </w:r>
      <w:proofErr w:type="spellEnd"/>
    </w:p>
    <w:p w:rsidR="00F059B7" w:rsidRPr="009338CB" w:rsidRDefault="00F059B7" w:rsidP="00F059B7">
      <w:pPr>
        <w:jc w:val="both"/>
        <w:rPr>
          <w:rFonts w:hint="eastAsia"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Дата початку:</w:t>
      </w:r>
      <w:r w:rsidRPr="009338CB">
        <w:t xml:space="preserve"> </w:t>
      </w:r>
      <w:r w:rsidRPr="009338CB">
        <w:rPr>
          <w:color w:val="FF0000"/>
        </w:rPr>
        <w:t>2023-02-10</w:t>
      </w:r>
    </w:p>
    <w:p w:rsidR="00F059B7" w:rsidRPr="009338CB" w:rsidRDefault="00F059B7" w:rsidP="00F059B7">
      <w:pPr>
        <w:jc w:val="both"/>
        <w:rPr>
          <w:rFonts w:hint="eastAsia"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Дата закінчення</w:t>
      </w:r>
      <w:r w:rsidRPr="009338CB">
        <w:t xml:space="preserve">: </w:t>
      </w:r>
      <w:r w:rsidRPr="009338CB">
        <w:rPr>
          <w:color w:val="FF0000"/>
        </w:rPr>
        <w:t>2023-06-10</w:t>
      </w:r>
    </w:p>
    <w:p w:rsidR="00F059B7" w:rsidRPr="009338CB" w:rsidRDefault="00F059B7" w:rsidP="00F059B7">
      <w:pPr>
        <w:jc w:val="both"/>
        <w:rPr>
          <w:rFonts w:hint="eastAsia"/>
          <w:b/>
        </w:rPr>
      </w:pPr>
      <w:r w:rsidRPr="009338CB">
        <w:t xml:space="preserve"> </w:t>
      </w: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Обсяг у годинах :</w:t>
      </w:r>
      <w:r w:rsidRPr="009338CB">
        <w:t xml:space="preserve"> 8  </w:t>
      </w:r>
    </w:p>
    <w:p w:rsidR="00F059B7" w:rsidRPr="009338CB" w:rsidRDefault="00F059B7" w:rsidP="00F059B7">
      <w:pPr>
        <w:jc w:val="both"/>
        <w:rPr>
          <w:rFonts w:hint="eastAsia"/>
          <w:b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Обсяг у кредитах:</w:t>
      </w:r>
      <w:r w:rsidRPr="009338CB">
        <w:t xml:space="preserve"> 0,27 </w:t>
      </w:r>
    </w:p>
    <w:p w:rsidR="00F059B7" w:rsidRPr="009338CB" w:rsidRDefault="00F059B7" w:rsidP="00F059B7">
      <w:pPr>
        <w:jc w:val="both"/>
        <w:rPr>
          <w:rFonts w:hint="eastAsia"/>
          <w:b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Місце проведення:</w:t>
      </w:r>
      <w:r w:rsidRPr="009338CB">
        <w:t xml:space="preserve"> Комунальний заклад Львівської обласної ради «Львівський обласний інститут післядипломної педагогічної освіти» </w:t>
      </w:r>
    </w:p>
    <w:p w:rsidR="00F059B7" w:rsidRPr="009338CB" w:rsidRDefault="00F059B7" w:rsidP="00F059B7">
      <w:pPr>
        <w:jc w:val="both"/>
        <w:rPr>
          <w:rFonts w:hint="eastAsia"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Короткий зміст:</w:t>
      </w:r>
      <w:r w:rsidRPr="009338CB">
        <w:t xml:space="preserve"> </w:t>
      </w:r>
    </w:p>
    <w:p w:rsidR="00F059B7" w:rsidRPr="009338CB" w:rsidRDefault="00F059B7" w:rsidP="00F059B7">
      <w:pPr>
        <w:jc w:val="both"/>
        <w:rPr>
          <w:rFonts w:hint="eastAsia"/>
          <w:bCs/>
          <w:color w:val="000000"/>
        </w:rPr>
      </w:pPr>
      <w:r w:rsidRPr="009338CB">
        <w:tab/>
        <w:t xml:space="preserve">Проблематика занять передбачає  організацію такої роботи зі слухачами курсу, щоб на його завершенні  вони могли зрозуміти не лише виклики оцінювання у 5-6 класах, але й якомога самостійніше дійти розуміння того, що  запровадження пропонованої системи оцінювання в  НУШ  сприятиме виробленню і підтримці  в учнів  почуття власної гідності, впевненості в собі, самопізнання, а не фіксації і співставлення з однолітками успішності їх навчання.  </w:t>
      </w:r>
      <w:r w:rsidRPr="009338CB">
        <w:rPr>
          <w:bCs/>
          <w:color w:val="000000"/>
        </w:rPr>
        <w:tab/>
      </w: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tab/>
        <w:t xml:space="preserve">Практичні заняття з теми допоможуть слухачам не лише   ознайомитися з сучасними практиками та інструментами  оцінювання з врахуванням. зокрема, й фінського досвіду, але й  спробувати застосувати окремі з них у процесі навчання математики у 5-6 класах .  </w:t>
      </w:r>
    </w:p>
    <w:p w:rsidR="00F059B7" w:rsidRPr="009338CB" w:rsidRDefault="00F059B7" w:rsidP="00F059B7">
      <w:pPr>
        <w:jc w:val="both"/>
        <w:rPr>
          <w:rFonts w:hint="eastAsia"/>
          <w:b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Вартість:</w:t>
      </w:r>
      <w:r w:rsidRPr="009338CB">
        <w:t xml:space="preserve"> «Регіональне замовлення» </w:t>
      </w:r>
      <w:r w:rsidRPr="009338CB">
        <w:rPr>
          <w:color w:val="FF0000"/>
        </w:rPr>
        <w:t>( а може і «Для всіх регіонів» )</w:t>
      </w:r>
    </w:p>
    <w:p w:rsidR="00F059B7" w:rsidRPr="009338CB" w:rsidRDefault="00F059B7" w:rsidP="00F059B7">
      <w:pPr>
        <w:jc w:val="both"/>
        <w:rPr>
          <w:rFonts w:hint="eastAsia"/>
        </w:rPr>
      </w:pPr>
    </w:p>
    <w:p w:rsidR="00F059B7" w:rsidRPr="009338CB" w:rsidRDefault="00F059B7" w:rsidP="00F059B7">
      <w:pPr>
        <w:jc w:val="both"/>
        <w:rPr>
          <w:rFonts w:hint="eastAsia"/>
          <w:b/>
        </w:rPr>
      </w:pPr>
      <w:r w:rsidRPr="009338CB">
        <w:rPr>
          <w:b/>
        </w:rPr>
        <w:t xml:space="preserve">Очікувані результати: </w:t>
      </w:r>
    </w:p>
    <w:p w:rsidR="00F059B7" w:rsidRPr="009338CB" w:rsidRDefault="00F059B7" w:rsidP="00F059B7">
      <w:pPr>
        <w:numPr>
          <w:ilvl w:val="0"/>
          <w:numId w:val="21"/>
        </w:numPr>
        <w:jc w:val="both"/>
        <w:rPr>
          <w:rFonts w:hint="eastAsia"/>
        </w:rPr>
      </w:pPr>
      <w:r w:rsidRPr="009338CB">
        <w:t>розуміє виклики і переваги сучасної системи оцінювання у 5-6 кл., зокрема й  основні ідеї фінської педагогіки оцінювання, яка ґрунтується на сильних сторонах дитини;</w:t>
      </w:r>
    </w:p>
    <w:p w:rsidR="00F059B7" w:rsidRPr="009338CB" w:rsidRDefault="00F059B7" w:rsidP="00F059B7">
      <w:pPr>
        <w:jc w:val="both"/>
        <w:rPr>
          <w:rFonts w:hint="eastAsia"/>
          <w:b/>
        </w:rPr>
      </w:pPr>
    </w:p>
    <w:p w:rsidR="00F059B7" w:rsidRPr="009338CB" w:rsidRDefault="00F059B7" w:rsidP="00F059B7">
      <w:pPr>
        <w:numPr>
          <w:ilvl w:val="0"/>
          <w:numId w:val="21"/>
        </w:numPr>
        <w:jc w:val="both"/>
        <w:rPr>
          <w:rFonts w:hint="eastAsia"/>
          <w:b/>
        </w:rPr>
      </w:pPr>
      <w:r w:rsidRPr="009338CB">
        <w:t>набуває досвіду впровадження  у власну професійну діяльність інструментів та  практик справедливого оцінювання;</w:t>
      </w:r>
    </w:p>
    <w:p w:rsidR="00F059B7" w:rsidRPr="009338CB" w:rsidRDefault="00F059B7" w:rsidP="00F059B7">
      <w:pPr>
        <w:jc w:val="both"/>
        <w:rPr>
          <w:rFonts w:hint="eastAsia"/>
          <w:b/>
        </w:rPr>
      </w:pPr>
    </w:p>
    <w:p w:rsidR="00F059B7" w:rsidRPr="009338CB" w:rsidRDefault="00F059B7" w:rsidP="00F059B7">
      <w:pPr>
        <w:numPr>
          <w:ilvl w:val="0"/>
          <w:numId w:val="21"/>
        </w:numPr>
        <w:jc w:val="both"/>
        <w:rPr>
          <w:rFonts w:hint="eastAsia"/>
        </w:rPr>
      </w:pPr>
      <w:r w:rsidRPr="009338CB">
        <w:t xml:space="preserve">переконується,   яку роль відіграє оцінювання в навчанні учня, як воно підтримує навчання та сприяє покращенню його результатів, зокрема при вивченні математики.    </w:t>
      </w:r>
    </w:p>
    <w:p w:rsidR="00F059B7" w:rsidRPr="009338CB" w:rsidRDefault="00F059B7" w:rsidP="00F059B7">
      <w:pPr>
        <w:jc w:val="both"/>
        <w:rPr>
          <w:rFonts w:hint="eastAsia"/>
        </w:rPr>
      </w:pPr>
    </w:p>
    <w:p w:rsidR="00F059B7" w:rsidRPr="009338CB" w:rsidRDefault="00F059B7" w:rsidP="00F059B7">
      <w:pPr>
        <w:jc w:val="both"/>
        <w:rPr>
          <w:rFonts w:hint="eastAsia"/>
          <w:color w:val="FF0000"/>
        </w:rPr>
      </w:pPr>
      <w:r w:rsidRPr="009338CB">
        <w:rPr>
          <w:b/>
        </w:rPr>
        <w:t>Нормативна наповнюваність:</w:t>
      </w:r>
      <w:r w:rsidRPr="009338CB">
        <w:t xml:space="preserve">   25-30  </w:t>
      </w:r>
      <w:r w:rsidRPr="009338CB">
        <w:rPr>
          <w:color w:val="FF0000"/>
        </w:rPr>
        <w:t xml:space="preserve">(«для всіх регіонів» може бути інша к-ть) </w:t>
      </w: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t xml:space="preserve">  </w:t>
      </w: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Дозволити запис на ППК після планового наповнення ППК:</w:t>
      </w:r>
      <w:r w:rsidRPr="009338CB">
        <w:t xml:space="preserve">  ні</w:t>
      </w:r>
    </w:p>
    <w:p w:rsidR="00F059B7" w:rsidRPr="009338CB" w:rsidRDefault="00F059B7" w:rsidP="00F059B7">
      <w:pPr>
        <w:jc w:val="both"/>
        <w:rPr>
          <w:rFonts w:hint="eastAsia"/>
        </w:rPr>
      </w:pPr>
    </w:p>
    <w:p w:rsidR="00F059B7" w:rsidRPr="009338CB" w:rsidRDefault="00F059B7" w:rsidP="00F059B7">
      <w:pPr>
        <w:jc w:val="both"/>
        <w:rPr>
          <w:rFonts w:hint="eastAsia"/>
        </w:rPr>
      </w:pPr>
      <w:r w:rsidRPr="009338CB">
        <w:rPr>
          <w:b/>
        </w:rPr>
        <w:t>Коментар:</w:t>
      </w:r>
      <w:r w:rsidRPr="009338CB">
        <w:t xml:space="preserve"> Курс призначений для вчителів математики 5-6 класів, керівників ЗЗСО, педагогічних працівників різних категорій </w:t>
      </w:r>
    </w:p>
    <w:p w:rsidR="0099141E" w:rsidRPr="009338CB" w:rsidRDefault="0099141E" w:rsidP="00D160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uk-UA" w:bidi="ar-SA"/>
        </w:rPr>
      </w:pPr>
    </w:p>
    <w:p w:rsidR="0099141E" w:rsidRPr="009338CB" w:rsidRDefault="0099141E" w:rsidP="00D160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uk-UA" w:bidi="ar-SA"/>
        </w:rPr>
      </w:pPr>
    </w:p>
    <w:sectPr w:rsidR="0099141E" w:rsidRPr="009338CB" w:rsidSect="00730CB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43AD8"/>
    <w:multiLevelType w:val="hybridMultilevel"/>
    <w:tmpl w:val="DAC8CBAA"/>
    <w:lvl w:ilvl="0" w:tplc="8FF410AC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1702D"/>
    <w:multiLevelType w:val="multilevel"/>
    <w:tmpl w:val="73B0AD9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12A42"/>
    <w:multiLevelType w:val="hybridMultilevel"/>
    <w:tmpl w:val="1B560D6A"/>
    <w:lvl w:ilvl="0" w:tplc="C8725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A1C"/>
    <w:multiLevelType w:val="hybridMultilevel"/>
    <w:tmpl w:val="A30CACBE"/>
    <w:lvl w:ilvl="0" w:tplc="309C59A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7CC"/>
    <w:multiLevelType w:val="hybridMultilevel"/>
    <w:tmpl w:val="539AB6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85D"/>
    <w:multiLevelType w:val="hybridMultilevel"/>
    <w:tmpl w:val="5BCC2E2E"/>
    <w:lvl w:ilvl="0" w:tplc="EF647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4CF1"/>
    <w:multiLevelType w:val="multilevel"/>
    <w:tmpl w:val="0F56D0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821E1"/>
    <w:multiLevelType w:val="hybridMultilevel"/>
    <w:tmpl w:val="AF586ED8"/>
    <w:lvl w:ilvl="0" w:tplc="214A9A6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D7931A5"/>
    <w:multiLevelType w:val="hybridMultilevel"/>
    <w:tmpl w:val="DAC2F4D6"/>
    <w:lvl w:ilvl="0" w:tplc="5FB64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2814"/>
    <w:multiLevelType w:val="multilevel"/>
    <w:tmpl w:val="8D047F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0"/>
        <w:szCs w:val="28"/>
        <w:lang w:eastAsia="uk-UA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A371B66"/>
    <w:multiLevelType w:val="hybridMultilevel"/>
    <w:tmpl w:val="F25C720A"/>
    <w:lvl w:ilvl="0" w:tplc="AD948000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59BA"/>
    <w:multiLevelType w:val="multilevel"/>
    <w:tmpl w:val="F04AF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706588"/>
    <w:multiLevelType w:val="multilevel"/>
    <w:tmpl w:val="D8FCB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E82705"/>
    <w:multiLevelType w:val="multilevel"/>
    <w:tmpl w:val="457274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B7D45"/>
    <w:multiLevelType w:val="multilevel"/>
    <w:tmpl w:val="2C9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571054"/>
    <w:multiLevelType w:val="multilevel"/>
    <w:tmpl w:val="1AC41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49317E"/>
    <w:multiLevelType w:val="hybridMultilevel"/>
    <w:tmpl w:val="0D4EC2C0"/>
    <w:lvl w:ilvl="0" w:tplc="5D26D606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B1489"/>
    <w:multiLevelType w:val="multilevel"/>
    <w:tmpl w:val="ED6497D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33032"/>
    <w:multiLevelType w:val="hybridMultilevel"/>
    <w:tmpl w:val="6B96D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4614F"/>
    <w:multiLevelType w:val="hybridMultilevel"/>
    <w:tmpl w:val="2CFAD3FC"/>
    <w:lvl w:ilvl="0" w:tplc="73BC8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4595A"/>
    <w:multiLevelType w:val="multilevel"/>
    <w:tmpl w:val="2E946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1"/>
  </w:num>
  <w:num w:numId="8">
    <w:abstractNumId w:val="1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D1"/>
    <w:rsid w:val="0005145B"/>
    <w:rsid w:val="000545E1"/>
    <w:rsid w:val="00067F51"/>
    <w:rsid w:val="0007223F"/>
    <w:rsid w:val="000A5787"/>
    <w:rsid w:val="000A7AA1"/>
    <w:rsid w:val="000B28E8"/>
    <w:rsid w:val="000C04AC"/>
    <w:rsid w:val="000E4E61"/>
    <w:rsid w:val="00115E57"/>
    <w:rsid w:val="00123332"/>
    <w:rsid w:val="00135E27"/>
    <w:rsid w:val="001A4793"/>
    <w:rsid w:val="001B6D47"/>
    <w:rsid w:val="001C3842"/>
    <w:rsid w:val="00222108"/>
    <w:rsid w:val="00231B38"/>
    <w:rsid w:val="0026001E"/>
    <w:rsid w:val="00260ED4"/>
    <w:rsid w:val="002734D1"/>
    <w:rsid w:val="002A0C04"/>
    <w:rsid w:val="002A5D94"/>
    <w:rsid w:val="002A6380"/>
    <w:rsid w:val="002D3859"/>
    <w:rsid w:val="002D5FDC"/>
    <w:rsid w:val="00311717"/>
    <w:rsid w:val="00313ABD"/>
    <w:rsid w:val="0033767A"/>
    <w:rsid w:val="00347588"/>
    <w:rsid w:val="00353A0C"/>
    <w:rsid w:val="003668A7"/>
    <w:rsid w:val="003709BE"/>
    <w:rsid w:val="00385989"/>
    <w:rsid w:val="00392224"/>
    <w:rsid w:val="00397043"/>
    <w:rsid w:val="003B61CE"/>
    <w:rsid w:val="00403FA9"/>
    <w:rsid w:val="004130BF"/>
    <w:rsid w:val="00430B35"/>
    <w:rsid w:val="00437415"/>
    <w:rsid w:val="0046265F"/>
    <w:rsid w:val="004F2021"/>
    <w:rsid w:val="004F6AD2"/>
    <w:rsid w:val="00514736"/>
    <w:rsid w:val="00515F9B"/>
    <w:rsid w:val="00521411"/>
    <w:rsid w:val="00524CC6"/>
    <w:rsid w:val="005308EF"/>
    <w:rsid w:val="00566888"/>
    <w:rsid w:val="005718A1"/>
    <w:rsid w:val="00576E24"/>
    <w:rsid w:val="005866E2"/>
    <w:rsid w:val="00594FE6"/>
    <w:rsid w:val="005A1A99"/>
    <w:rsid w:val="005D226D"/>
    <w:rsid w:val="005D41C7"/>
    <w:rsid w:val="005F2511"/>
    <w:rsid w:val="00605FA4"/>
    <w:rsid w:val="00673F8B"/>
    <w:rsid w:val="006764C3"/>
    <w:rsid w:val="00690195"/>
    <w:rsid w:val="006A17F6"/>
    <w:rsid w:val="006A2C68"/>
    <w:rsid w:val="006B7B8D"/>
    <w:rsid w:val="006D04BF"/>
    <w:rsid w:val="006F79F2"/>
    <w:rsid w:val="00715480"/>
    <w:rsid w:val="00730CB3"/>
    <w:rsid w:val="0073387E"/>
    <w:rsid w:val="00752002"/>
    <w:rsid w:val="00770BB5"/>
    <w:rsid w:val="00774263"/>
    <w:rsid w:val="007C32B3"/>
    <w:rsid w:val="007C5949"/>
    <w:rsid w:val="007D32E5"/>
    <w:rsid w:val="007D3727"/>
    <w:rsid w:val="007D7925"/>
    <w:rsid w:val="007F6557"/>
    <w:rsid w:val="0080456D"/>
    <w:rsid w:val="008340D5"/>
    <w:rsid w:val="00850412"/>
    <w:rsid w:val="00857362"/>
    <w:rsid w:val="00893AEE"/>
    <w:rsid w:val="0089762D"/>
    <w:rsid w:val="008C7982"/>
    <w:rsid w:val="008D5E74"/>
    <w:rsid w:val="008F51BE"/>
    <w:rsid w:val="00903A7B"/>
    <w:rsid w:val="00925637"/>
    <w:rsid w:val="009338CB"/>
    <w:rsid w:val="00941ACB"/>
    <w:rsid w:val="0095110B"/>
    <w:rsid w:val="00965F66"/>
    <w:rsid w:val="0099141E"/>
    <w:rsid w:val="009C0E31"/>
    <w:rsid w:val="00A160F9"/>
    <w:rsid w:val="00A251BC"/>
    <w:rsid w:val="00A46E55"/>
    <w:rsid w:val="00A703F8"/>
    <w:rsid w:val="00A871EB"/>
    <w:rsid w:val="00A91960"/>
    <w:rsid w:val="00AA1FFE"/>
    <w:rsid w:val="00AF1CD1"/>
    <w:rsid w:val="00AF61C4"/>
    <w:rsid w:val="00B172BE"/>
    <w:rsid w:val="00B4244E"/>
    <w:rsid w:val="00B45B61"/>
    <w:rsid w:val="00B870B3"/>
    <w:rsid w:val="00BE57DB"/>
    <w:rsid w:val="00C24798"/>
    <w:rsid w:val="00C26C96"/>
    <w:rsid w:val="00CA3934"/>
    <w:rsid w:val="00CA6188"/>
    <w:rsid w:val="00CA6688"/>
    <w:rsid w:val="00CB03C4"/>
    <w:rsid w:val="00CC5E1A"/>
    <w:rsid w:val="00CE5118"/>
    <w:rsid w:val="00CE7FC8"/>
    <w:rsid w:val="00D11204"/>
    <w:rsid w:val="00D12A02"/>
    <w:rsid w:val="00D1600A"/>
    <w:rsid w:val="00D22280"/>
    <w:rsid w:val="00D505C7"/>
    <w:rsid w:val="00D52967"/>
    <w:rsid w:val="00D55DD1"/>
    <w:rsid w:val="00DF14E4"/>
    <w:rsid w:val="00DF33AE"/>
    <w:rsid w:val="00E138D7"/>
    <w:rsid w:val="00E37B8F"/>
    <w:rsid w:val="00EB6398"/>
    <w:rsid w:val="00F059B7"/>
    <w:rsid w:val="00F3011F"/>
    <w:rsid w:val="00F468EE"/>
    <w:rsid w:val="00FA0E95"/>
    <w:rsid w:val="00FA525F"/>
    <w:rsid w:val="00FB0D89"/>
    <w:rsid w:val="00FC481B"/>
    <w:rsid w:val="00FD77F6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82F0"/>
  <w15:docId w15:val="{5A159BCE-0937-4B61-B3A4-603B16D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8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A6380"/>
    <w:rPr>
      <w:b/>
      <w:bCs/>
    </w:rPr>
  </w:style>
  <w:style w:type="paragraph" w:customStyle="1" w:styleId="Heading">
    <w:name w:val="Heading"/>
    <w:basedOn w:val="a"/>
    <w:next w:val="a3"/>
    <w:qFormat/>
    <w:rsid w:val="002A63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rsid w:val="002A6380"/>
    <w:pPr>
      <w:spacing w:after="140" w:line="276" w:lineRule="auto"/>
    </w:pPr>
  </w:style>
  <w:style w:type="character" w:customStyle="1" w:styleId="a4">
    <w:name w:val="Основний текст Знак"/>
    <w:basedOn w:val="a0"/>
    <w:link w:val="a3"/>
    <w:rsid w:val="002A638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link w:val="a6"/>
    <w:qFormat/>
    <w:rsid w:val="002A63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 Spacing"/>
    <w:qFormat/>
    <w:rsid w:val="002A6380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a8">
    <w:name w:val="Normal (Web)"/>
    <w:basedOn w:val="a"/>
    <w:qFormat/>
    <w:rsid w:val="002A6380"/>
    <w:pPr>
      <w:spacing w:before="280" w:after="280"/>
    </w:pPr>
  </w:style>
  <w:style w:type="paragraph" w:customStyle="1" w:styleId="Default">
    <w:name w:val="Default"/>
    <w:qFormat/>
    <w:rsid w:val="002A6380"/>
    <w:pPr>
      <w:spacing w:before="128" w:after="0" w:line="200" w:lineRule="atLeast"/>
      <w:ind w:left="720" w:hanging="360"/>
    </w:pPr>
    <w:rPr>
      <w:rFonts w:ascii="Liberation Serif" w:eastAsia="Tahoma" w:hAnsi="Liberation Serif" w:cs="Liberation Sans"/>
      <w:kern w:val="2"/>
      <w:sz w:val="36"/>
      <w:szCs w:val="24"/>
      <w:lang w:eastAsia="zh-CN" w:bidi="hi-IN"/>
    </w:rPr>
  </w:style>
  <w:style w:type="paragraph" w:styleId="a9">
    <w:name w:val="Title"/>
    <w:basedOn w:val="a"/>
    <w:link w:val="aa"/>
    <w:uiPriority w:val="10"/>
    <w:qFormat/>
    <w:rsid w:val="000A5787"/>
    <w:pPr>
      <w:jc w:val="center"/>
    </w:pPr>
    <w:rPr>
      <w:rFonts w:ascii="Times New Roman" w:eastAsia="Calibri" w:hAnsi="Times New Roman" w:cs="Times New Roman"/>
      <w:b/>
      <w:kern w:val="0"/>
      <w:sz w:val="28"/>
      <w:szCs w:val="20"/>
      <w:lang w:eastAsia="uk-UA" w:bidi="ar-SA"/>
    </w:rPr>
  </w:style>
  <w:style w:type="character" w:customStyle="1" w:styleId="aa">
    <w:name w:val="Назва Знак"/>
    <w:basedOn w:val="a0"/>
    <w:link w:val="a9"/>
    <w:uiPriority w:val="10"/>
    <w:rsid w:val="000A5787"/>
    <w:rPr>
      <w:rFonts w:ascii="Times New Roman" w:eastAsia="Calibri" w:hAnsi="Times New Roman" w:cs="Times New Roman"/>
      <w:b/>
      <w:sz w:val="28"/>
      <w:szCs w:val="20"/>
      <w:lang w:eastAsia="uk-UA"/>
    </w:rPr>
  </w:style>
  <w:style w:type="paragraph" w:customStyle="1" w:styleId="1">
    <w:name w:val="Звичайний1"/>
    <w:rsid w:val="000A57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0A5787"/>
    <w:pPr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markedcontent">
    <w:name w:val="markedcontent"/>
    <w:basedOn w:val="a0"/>
    <w:rsid w:val="008C7982"/>
  </w:style>
  <w:style w:type="character" w:customStyle="1" w:styleId="a6">
    <w:name w:val="Абзац списку Знак"/>
    <w:link w:val="a5"/>
    <w:locked/>
    <w:rsid w:val="006B7B8D"/>
    <w:rPr>
      <w:rFonts w:ascii="Calibri" w:eastAsia="Calibri" w:hAnsi="Calibri" w:cs="Calib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4</cp:revision>
  <cp:lastPrinted>2023-04-25T18:05:00Z</cp:lastPrinted>
  <dcterms:created xsi:type="dcterms:W3CDTF">2022-10-25T07:52:00Z</dcterms:created>
  <dcterms:modified xsi:type="dcterms:W3CDTF">2023-04-25T18:06:00Z</dcterms:modified>
</cp:coreProperties>
</file>