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7A" w:rsidRDefault="0010627A" w:rsidP="001062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10627A" w:rsidRDefault="0010627A" w:rsidP="001062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10627A" w:rsidRDefault="0010627A" w:rsidP="001062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0627A" w:rsidRDefault="0010627A" w:rsidP="0010627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29.06.2023                                      м. Львів                                                    № 3</w:t>
      </w:r>
    </w:p>
    <w:p w:rsidR="0010627A" w:rsidRDefault="0010627A" w:rsidP="0010627A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10627A" w:rsidRDefault="0010627A" w:rsidP="0010627A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27 членів Вченої ради (додаток 1).</w:t>
      </w:r>
    </w:p>
    <w:p w:rsidR="0010627A" w:rsidRDefault="0010627A" w:rsidP="0010627A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r>
        <w:rPr>
          <w:rFonts w:ascii="Times New Roman" w:hAnsi="Times New Roman"/>
          <w:sz w:val="26"/>
          <w:szCs w:val="26"/>
          <w:lang w:val="uk-UA"/>
        </w:rPr>
        <w:t>Павло ХОБЗЕЙ, директор інституту.</w:t>
      </w:r>
    </w:p>
    <w:p w:rsidR="0010627A" w:rsidRDefault="0010627A" w:rsidP="0010627A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r>
        <w:rPr>
          <w:rFonts w:ascii="Times New Roman" w:hAnsi="Times New Roman"/>
          <w:sz w:val="26"/>
          <w:szCs w:val="26"/>
          <w:lang w:val="uk-UA"/>
        </w:rPr>
        <w:t>Оксана ДІЛЬНА, старша викладачка кафедри гуманітарної освіти.</w:t>
      </w:r>
    </w:p>
    <w:p w:rsidR="0010627A" w:rsidRDefault="0010627A" w:rsidP="0010627A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10627A" w:rsidRDefault="0010627A" w:rsidP="0010627A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10627A" w:rsidRDefault="0010627A" w:rsidP="0010627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- 27</w:t>
      </w:r>
    </w:p>
    <w:p w:rsidR="0010627A" w:rsidRDefault="0010627A" w:rsidP="0010627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10627A" w:rsidRDefault="0010627A" w:rsidP="0010627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10627A" w:rsidRPr="00383496" w:rsidRDefault="0010627A" w:rsidP="0010627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10627A" w:rsidRDefault="0010627A" w:rsidP="0010627A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45A44" w:rsidRDefault="00C45A44"/>
    <w:p w:rsidR="0010627A" w:rsidRPr="0010627A" w:rsidRDefault="0010627A" w:rsidP="0010627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10627A">
        <w:rPr>
          <w:rFonts w:ascii="Times New Roman" w:hAnsi="Times New Roman"/>
          <w:b/>
          <w:sz w:val="26"/>
          <w:szCs w:val="26"/>
          <w:lang w:val="uk-UA"/>
        </w:rPr>
        <w:t>Про обрання заступника голови Вченої ради.</w:t>
      </w:r>
    </w:p>
    <w:p w:rsidR="0010627A" w:rsidRDefault="0010627A" w:rsidP="0010627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голову Вченої ради, який запропонував кандидатуру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А.-М.І., завідувачки кафедри гуманітарної освіти, на посаду заступника голови Вченої ради.</w:t>
      </w:r>
    </w:p>
    <w:p w:rsidR="0010627A" w:rsidRDefault="0010627A" w:rsidP="0010627A">
      <w:pPr>
        <w:pStyle w:val="a3"/>
        <w:ind w:left="-426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обрання заступника голови Вченої ради.</w:t>
      </w:r>
    </w:p>
    <w:p w:rsidR="0010627A" w:rsidRDefault="0010627A" w:rsidP="0010627A">
      <w:pPr>
        <w:pStyle w:val="a3"/>
        <w:ind w:left="-426"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0627A" w:rsidRPr="00513497" w:rsidRDefault="0010627A" w:rsidP="0010627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- 26</w:t>
      </w:r>
    </w:p>
    <w:p w:rsidR="0010627A" w:rsidRDefault="0010627A" w:rsidP="0010627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10627A" w:rsidRDefault="0010627A" w:rsidP="0010627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10627A" w:rsidRDefault="0010627A" w:rsidP="0010627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10627A" w:rsidRDefault="0010627A" w:rsidP="0010627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10627A" w:rsidRPr="00A935E1" w:rsidRDefault="0010627A" w:rsidP="0010627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обрати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А.-М.І. заступницею голови Вченої ради.</w:t>
      </w:r>
    </w:p>
    <w:p w:rsidR="0010627A" w:rsidRDefault="0010627A"/>
    <w:sectPr w:rsidR="00106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3CE"/>
    <w:multiLevelType w:val="hybridMultilevel"/>
    <w:tmpl w:val="567C5D9E"/>
    <w:lvl w:ilvl="0" w:tplc="87369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A270B74"/>
    <w:multiLevelType w:val="hybridMultilevel"/>
    <w:tmpl w:val="878683C4"/>
    <w:lvl w:ilvl="0" w:tplc="E1E46C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2E"/>
    <w:rsid w:val="0010627A"/>
    <w:rsid w:val="0062182E"/>
    <w:rsid w:val="00C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E9EA"/>
  <w15:chartTrackingRefBased/>
  <w15:docId w15:val="{86C57C2B-63CB-47B5-898B-AC4259D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2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uiPriority w:val="1"/>
    <w:rsid w:val="0010627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0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2023-10-01T14:17:00Z</dcterms:created>
  <dcterms:modified xsi:type="dcterms:W3CDTF">2023-10-01T14:18:00Z</dcterms:modified>
</cp:coreProperties>
</file>