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КОМУНАЛЬНИЙ  ЗАКЛАД  ЛЬВІВСЬКОЇ  ОБЛАСНОЇ  РАДИ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«ЛЬВІВСЬКИЙ ОБЛАСНИЙ ІНСТИТУТ ПІСЛЯДИПЛОМНОЇ ПЕДАГОГІЧНОЇ ОСВІТИ»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Кафедра природничо-математичної освіти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52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52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Програма підвищення кваліфікації                                      тренерів-педагогів фізики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32"/>
          <w:szCs w:val="32"/>
          <w:highlight w:val="white"/>
          <w:u w:val="none"/>
          <w:vertAlign w:val="baseline"/>
          <w:rtl w:val="0"/>
        </w:rPr>
        <w:t xml:space="preserve">Реалізація Державного стандарту базової середньої освіти в другому циклі базової середньої освіти.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Фізика»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Програма підвищення кваліфікації  розглянута і рекомендована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 затвердження на засіданні кафедри природничо-математичної освіти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(протокол №8     від 16.09.2024 р.)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Завідувач кафедри                                         Олександр ШАПОВАЛОВСЬКИЙ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Програма підвищення кваліфікації затверджена науково-методичною радою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(протокол № 5  від 26.09. 2024 р.)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Голова науково-методичної ради</w:t>
        <w:tab/>
        <w:t xml:space="preserve">                                                Павло ХОБЗЕЙ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І. ЗАГАЛЬНІ ВІДОМОСТІ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Найменування: Програма підвищення кваліфікації тренерів-педагогів фізики та астрономії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32"/>
          <w:szCs w:val="32"/>
          <w:highlight w:val="white"/>
          <w:u w:val="none"/>
          <w:vertAlign w:val="baseline"/>
          <w:rtl w:val="0"/>
        </w:rPr>
        <w:t xml:space="preserve">Реалізація Державного стандарту базової середньої освіти в другому циклі базової середньої освіти.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Фізика»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Розробник: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Максимович З. Ю., старша викладачка кафедри природничо-математичної освіти, учителька фізики ліцею №38 Львівської міської ради.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Мета: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підготовка вчителів фізики й астрономії  та інших учасників організації освітньої діяльності до прийняття та усвідомлення новітніх процесів в освіті,  до  процесу входження в інноваційний простір, обумовлених змінами змісту освіти, методик навчання, методів та підходів до освітнього процесу, оцінювання знань учнів, уведення новітніх технологій та інтерактивних завдань на уроках, формування відповідних компетентностей учнів тощо.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Напрямок навчання: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81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розвиток професійних компетентностей учителів фізики й астрономії  (знання навчального предмета, фахових методик, технологій, нової системи оцінювання тощо);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розвиток управлінської компетентності (для вчителів фізики й астрономії та інших учасників організації освітньої діяльності).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Обсяг: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16 годин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(форми) підвищення кваліфікації: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інституційна, очно-дистанційна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Перелік компетентностей, що вдосконалюватимуться / набуватимуться: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Загальні компетентності: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здатність до міжособистісної взаємодії, роботи в команді, спілкування з представниками інших професійних груп (соціальна компетентність);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здатність до прийняття ефективних рішень у професійній діяльності та відповідального ставлення до обов’язків, мотивування педагогів до досягнення спільної мети (лідерська компетентність).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Професійні компетентності: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мовно-комунікативна, предметно-методична,  інформаційно-цифрова, психологічна, емоційно-етична, прогностична, організаційна, інноваційна, рефлексивна, компетентність педагогічного партнерства, здатність до навчання упродовж життя.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Місце (місця) надання освітньої послуги: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Комунальний заклад Львівської обласної ради «Львівський обласний інститут післядипломної педагогічної освіти».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Очікувані результати навчання: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hanging="283.999999999999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усвідомлює, на що слід звертати  увагу під час роботи з поколінням учнів Нової української школи;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hanging="283.999999999999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бачить і розуміє особливості природничої освітньої галузі в контексті вимог нового Держстандарту базової освіти;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hanging="283.999999999999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володіє навичками  моделювання  сучасного уроку фізики в стратегіях формувального оцінювання;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hanging="283.999999999999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має сформоване загальне уявлення про нову філософію оцінювання в базовій школі;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hanging="283.999999999999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вміє здійснювати рефлексію власної педагогічної діяльності.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Документ, що видається за результатами підвищення кваліфікації: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сертифікат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ІІ. ЗМІСТ ПРОГРАМИ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Вступ. Інтеграційно-мотиваційне заняття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" w:right="0" w:hanging="3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(практичне, 2 години)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План практичного  заняття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Реєстрація учасників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Ознайомлення з програмою модуля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Формування очікувань від курсу за допомогою ресурсу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Padlet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на онлайн-дошці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Модуль 1.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Концептуальні засади реформи «Нова українська школа»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Час за робочою навчальною програмою – 2 години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 1.1. Роль учителя у запровадженні НУШ у базовій середній освіті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(лекція, 2 години)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План лекційного заняття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Національний та міжнародний контекст трансформації шкільної освіти в Україні. Концептуальні засади реформи «Нова українська школа»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Цінності НУШ та сучасної освіти. Нова українська школа: що має змінюватися, чому і як?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Державний стандарт базової середньої освіти. Основні завдання природничої освітньої галузі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1.1.4. Освітні втрати та освітні розриви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1.1.5. Способи подолання освітніх втрат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Модуль 2. Фізика (7-9 класи) як інструмент реалізації базових знань природничої освітньої галузі, передбачених Державним стандартом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Час за робочою навчальною програмою – 4 години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 1. Природнича освітня галузь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(лекція, 2 години, практичне, 2 год)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План лекційного заняття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2.1.1. Компетентнісний потенціал природничої освітньої галузі та базові знання</w:t>
      </w:r>
    </w:p>
    <w:p w:rsidR="00000000" w:rsidDel="00000000" w:rsidP="00000000" w:rsidRDefault="00000000" w:rsidRPr="00000000" w14:paraId="00000089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2.1.2. Вимоги до обов’язкових результатів навчання учнів у природничій освітній галузі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2.1.3. Модельна навчальна програма «Фізика. 7-9 класи» для закладів загальної середньої освіти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2.1.4. Очікувані результати навчання фізики у 7 класі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План практичного заняття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2.1.1. Розробка очікуваних результатів навчання фізики на прикладі тем 7 класу на основі груп загальних результатів навчання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Модуль 3. Оцінювання результатів навчання з фізики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Час за робочою навчальною програмою – 2 години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 1. Форми проведення оцінювання результатів навчання (з урахуванням вимог до обов’язкових результатів навчання учнів у природничій освітній галузі)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(практичне, 2 год)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План лекційного заняття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3.1.1 Загальні та конкретні результати навчання учнів у 7-9 класах у природничій освітній галузі за Державним стандартом базової середньої освіти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3.1.2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Орієнтири для оцінювання в 7-9 класах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План практичного заняття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3.1.1 Формувальне оцінювання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3.1.2 Підсумкове оцінювання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3.1.3 Критерії оцінювання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" w:right="0" w:hanging="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Модуль 4. Види навчальної діяльності для відпрацювання ключових життєвих умінь і навичок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Час за робочою навчальною програмою – 4 години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 1.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Фронтальний, індивідуальний, груповий види діяльності для відпрацювання ключових життєвих умінь і навичок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(практичне, 4 години)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План практичного заняття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4.2.1 Використання інтерактивних методів навчання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4.2.2 Розробка якісних, кількісних, експериментальних, ситуативних задач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4.2.3 Приклади експериментальних завдань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4.2.4 Виконання лабораторних робіт з допомогою наявних приладів чи     інтерактивних  симуляцій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4.2.5 Проєктна діяльність (зокрема STEM-діяльність) на уроках фізики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4.2.6. Розробка критеріїв оцінювання проєктної діяльності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Модуль 5. Рефлексія та професійний саморозвиток педагога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Час за робочою навчальною програмою – 2 години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 5.1. Професійний саморозвиток педагога НУШ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(практичне, 2 годин)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План практичного заняття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5.1.1. Самоаналіз компетентностей, необхідних для успішного впровадження Державного стандарту базової освіти на уроках фізики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5.1.2.  Рефлексія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left" w:leader="none" w:pos="7720"/>
        </w:tabs>
        <w:spacing w:after="0" w:before="0" w:line="256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" w:right="0" w:firstLine="72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Контроль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за знаннями слухачів проводиться послідовно й систематично. На практичних заняттях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―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індивідуальне та фронтальне опитування, виконання самостійної та колективної (практичної) роботи; на лекціях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експрес-контроль, що передбачає постановку конкретних питань з теми. 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-2" w:right="0" w:firstLine="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  <w:t xml:space="preserve">Оцінювання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розглядається як засіб одержання зворотної інформації про результативність підвищення кваліфікації та внесення коректив у методику роботи зі слухачами курсів. Оцінювання вербальне.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44.0" w:type="dxa"/>
        <w:jc w:val="left"/>
        <w:tblInd w:w="-2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060"/>
        <w:gridCol w:w="1022"/>
        <w:gridCol w:w="817"/>
        <w:gridCol w:w="1080"/>
        <w:gridCol w:w="1365"/>
        <w:tblGridChange w:id="0">
          <w:tblGrid>
            <w:gridCol w:w="6060"/>
            <w:gridCol w:w="1022"/>
            <w:gridCol w:w="817"/>
            <w:gridCol w:w="1080"/>
            <w:gridCol w:w="1365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Назви тем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Кількість годин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5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Усього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Лек-ції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Прак-тичні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Семінар-ські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Вступ. Інтеграційно-мотиваційне заняття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d7d31" w:val="clear"/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d7d31" w:val="clear"/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d7d31" w:val="clear"/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d7d31" w:val="clear"/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Реєстрація учасників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Ознайомлення з програмою модуля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Формування очікувань від курсу за допомогою ресурсу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Padlet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 на онлайн-дошці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Модуль 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Концептуальні засади реформи «Нова українська школа»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d7d31" w:val="clear"/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d7d31" w:val="clear"/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d7d31" w:val="clear"/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d7d31" w:val="clear"/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1.1. Роль учителя у запровадженні НУШ у базовій середній освіті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Модуль 2. Фізика (7-9 класи) як інструмент реалізації базових знань природничої освітньої галузі, передбачених Державним стандартом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36c0a" w:val="clear"/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36c0a" w:val="clear"/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36c0a" w:val="clear"/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36c0a" w:val="clear"/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1. Природнича освітня галузь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Модуль 3. Оцінювання результатів навчання з фізики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36c0a" w:val="clear"/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36c0a" w:val="clear"/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36c0a" w:val="clear"/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36c0a" w:val="clear"/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1. Форми проведення оцінювання результатів навчання (з урахуванням вимог до обов’язкових результатів навчання учнів у природничій освітній галузі)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" w:right="0" w:hanging="3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Модуль 4. Види навчальної діяльності для відпрацювання ключових життєвих умінь і навичок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d7d31" w:val="clear"/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d7d31" w:val="clear"/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d7d31" w:val="clear"/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d7d31" w:val="clear"/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Фронтальний, індивідуальний, груповий види діяльності для відпрацювання ключових життєвих умінь і навичок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Модуль 5. Рефлексія та професійний саморозвиток педагога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d7d31" w:val="clear"/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d7d31" w:val="clear"/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d7d31" w:val="clear"/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d7d31" w:val="clear"/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-81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5.1. Професійний саморозвиток педагога НУШ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-81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Всього годин: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0" w:top="850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Verdana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630" w:hanging="63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1571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Звичайний">
    <w:name w:val="Звичайний"/>
    <w:next w:val="Звичайни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ja-JP" w:val="uk-UA"/>
    </w:rPr>
  </w:style>
  <w:style w:type="paragraph" w:styleId="Заголовок1">
    <w:name w:val="Заголовок 1"/>
    <w:basedOn w:val="Звичайний"/>
    <w:next w:val="Звичайний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MS Mincho" w:hAnsi="Arial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ja-JP" w:val="uk-UA"/>
    </w:rPr>
  </w:style>
  <w:style w:type="paragraph" w:styleId="Заголовок3">
    <w:name w:val="Заголовок 3"/>
    <w:basedOn w:val="Звичайний"/>
    <w:next w:val="Звичайний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Arial" w:cs="Arial" w:eastAsia="Calibri" w:hAnsi="Arial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ja-JP" w:val="uk-UA"/>
    </w:rPr>
  </w:style>
  <w:style w:type="character" w:styleId="Шрифтабзацузазамовчуванням">
    <w:name w:val="Шрифт абзацу за замовчуванням"/>
    <w:next w:val="Шрифтабзацузазамовчуванням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Звичайнатаблиця">
    <w:name w:val="Звичайна таблиця"/>
    <w:next w:val="Звичайнатаблиця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маєсписку">
    <w:name w:val="Немає списку"/>
    <w:next w:val="Немаєсписку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Абзацсписка">
    <w:name w:val="Абзац списка"/>
    <w:basedOn w:val="Звичайний"/>
    <w:next w:val="Абзацсписка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ja-JP" w:val="ru-RU"/>
    </w:rPr>
  </w:style>
  <w:style w:type="character" w:styleId="АбзацспискаЗнак">
    <w:name w:val="Абзац списка Знак"/>
    <w:next w:val="АбзацспискаЗнак"/>
    <w:autoRedefine w:val="0"/>
    <w:hidden w:val="0"/>
    <w:qFormat w:val="0"/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Заголовок3Знак">
    <w:name w:val="Заголовок 3 Знак"/>
    <w:next w:val="Заголовок3Знак"/>
    <w:autoRedefine w:val="0"/>
    <w:hidden w:val="0"/>
    <w:qFormat w:val="0"/>
    <w:rPr>
      <w:rFonts w:ascii="Arial" w:cs="Arial" w:eastAsia="Calibri" w:hAnsi="Arial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uk-UA" w:val="uk-UA"/>
    </w:rPr>
  </w:style>
  <w:style w:type="character" w:styleId="Строгий">
    <w:name w:val="Строгий"/>
    <w:next w:val="Строгий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Назва">
    <w:name w:val="Назва"/>
    <w:basedOn w:val="Звичайний"/>
    <w:next w:val="Назва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28"/>
      <w:szCs w:val="20"/>
      <w:effect w:val="none"/>
      <w:vertAlign w:val="baseline"/>
      <w:cs w:val="0"/>
      <w:em w:val="none"/>
      <w:lang w:bidi="ar-SA" w:eastAsia="ja-JP" w:val="uk-UA"/>
    </w:rPr>
  </w:style>
  <w:style w:type="character" w:styleId="НазваЗнак">
    <w:name w:val="Назва Знак"/>
    <w:next w:val="НазваЗнак"/>
    <w:autoRedefine w:val="0"/>
    <w:hidden w:val="0"/>
    <w:qFormat w:val="0"/>
    <w:rPr>
      <w:b w:val="1"/>
      <w:w w:val="100"/>
      <w:position w:val="-1"/>
      <w:sz w:val="28"/>
      <w:effect w:val="none"/>
      <w:vertAlign w:val="baseline"/>
      <w:cs w:val="0"/>
      <w:em w:val="none"/>
      <w:lang w:bidi="ar-SA" w:eastAsia="uk-UA" w:val="uk-UA"/>
    </w:rPr>
  </w:style>
  <w:style w:type="paragraph" w:styleId="ListParagraph">
    <w:name w:val="List Paragraph"/>
    <w:basedOn w:val="Звичайний"/>
    <w:next w:val="ListParagraph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ja-JP" w:val="ru-RU"/>
    </w:rPr>
  </w:style>
  <w:style w:type="paragraph" w:styleId="Звичайний(веб)">
    <w:name w:val="Звичайний (веб)"/>
    <w:basedOn w:val="Звичайний"/>
    <w:next w:val="Звичайний(веб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ja-JP" w:val="uk-UA"/>
    </w:rPr>
  </w:style>
  <w:style w:type="paragraph" w:styleId="Абзацсписку">
    <w:name w:val="Абзац списку"/>
    <w:basedOn w:val="Звичайний"/>
    <w:next w:val="Абзацсписку"/>
    <w:autoRedefine w:val="0"/>
    <w:hidden w:val="0"/>
    <w:qFormat w:val="0"/>
    <w:pPr>
      <w:suppressAutoHyphens w:val="1"/>
      <w:spacing w:after="160" w:line="259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ja-JP" w:val="uk-UA"/>
    </w:rPr>
  </w:style>
  <w:style w:type="paragraph" w:styleId="Безінтервалів">
    <w:name w:val="Без інтервалів"/>
    <w:next w:val="Безінтервалів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uk-UA"/>
    </w:rPr>
  </w:style>
  <w:style w:type="character" w:styleId="АбзацспискуЗнак">
    <w:name w:val="Абзац списку Знак"/>
    <w:next w:val="АбзацспискуЗнак"/>
    <w:autoRedefine w:val="0"/>
    <w:hidden w:val="0"/>
    <w:qFormat w:val="0"/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 w:val="uk-UA"/>
    </w:rPr>
  </w:style>
  <w:style w:type="character" w:styleId="Гіперпосилання">
    <w:name w:val="Гіперпосилання"/>
    <w:next w:val="Гіперпосилання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Незакритазгадка">
    <w:name w:val="Незакрита згадка"/>
    <w:next w:val="Незакритазгадка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character" w:styleId="Переглянутегіперпосилання">
    <w:name w:val="Переглянуте гіперпосилання"/>
    <w:next w:val="Переглянутегіперпосилання"/>
    <w:autoRedefine w:val="0"/>
    <w:hidden w:val="0"/>
    <w:qFormat w:val="0"/>
    <w:rPr>
      <w:color w:val="954f72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Виділення">
    <w:name w:val="Виділення"/>
    <w:next w:val="Виділення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Текстувиносці">
    <w:name w:val="Текст у виносці"/>
    <w:basedOn w:val="Звичайний"/>
    <w:next w:val="Текстувиносці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eastAsia="MS Mincho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ja-JP" w:val="und"/>
    </w:rPr>
  </w:style>
  <w:style w:type="character" w:styleId="ТекстувиносціЗнак">
    <w:name w:val="Текст у виносці Знак"/>
    <w:next w:val="ТекстувиносціЗнак"/>
    <w:autoRedefine w:val="0"/>
    <w:hidden w:val="0"/>
    <w:qFormat w:val="0"/>
    <w:rPr>
      <w:rFonts w:ascii="Segoe UI" w:cs="Segoe UI" w:eastAsia="MS Mincho" w:hAnsi="Segoe UI"/>
      <w:w w:val="100"/>
      <w:position w:val="-1"/>
      <w:sz w:val="18"/>
      <w:szCs w:val="18"/>
      <w:effect w:val="none"/>
      <w:vertAlign w:val="baseline"/>
      <w:cs w:val="0"/>
      <w:em w:val="none"/>
      <w:lang w:eastAsia="ja-JP"/>
    </w:rPr>
  </w:style>
  <w:style w:type="paragraph" w:styleId="Звичайний1">
    <w:name w:val="Звичайний1"/>
    <w:next w:val="Звичайний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uk-UA" w:val="uk-UA"/>
    </w:rPr>
  </w:style>
  <w:style w:type="paragraph" w:styleId="Нормальнийтекст">
    <w:name w:val="Нормальний текст"/>
    <w:basedOn w:val="Звичайний"/>
    <w:next w:val="Нормальнийтекст"/>
    <w:autoRedefine w:val="0"/>
    <w:hidden w:val="0"/>
    <w:qFormat w:val="0"/>
    <w:pPr>
      <w:suppressAutoHyphens w:val="1"/>
      <w:spacing w:before="120" w:line="1" w:lineRule="atLeast"/>
      <w:ind w:leftChars="-1" w:rightChars="0" w:firstLine="567" w:firstLineChars="-1"/>
      <w:textDirection w:val="btLr"/>
      <w:textAlignment w:val="top"/>
      <w:outlineLvl w:val="0"/>
    </w:pPr>
    <w:rPr>
      <w:rFonts w:ascii="Antiqua" w:eastAsia="Times New Roman" w:hAnsi="Antiqua"/>
      <w:w w:val="100"/>
      <w:position w:val="-1"/>
      <w:sz w:val="26"/>
      <w:szCs w:val="20"/>
      <w:effect w:val="none"/>
      <w:vertAlign w:val="baseline"/>
      <w:cs w:val="0"/>
      <w:em w:val="none"/>
      <w:lang w:bidi="ar-SA" w:eastAsia="ja-JP" w:val="uk-UA"/>
    </w:rPr>
  </w:style>
  <w:style w:type="paragraph" w:styleId="Звичайний2">
    <w:name w:val="Звичайний2"/>
    <w:next w:val="Звичайний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uk-UA" w:val="uk-UA"/>
    </w:rPr>
  </w:style>
  <w:style w:type="paragraph" w:styleId="Назвадокумента">
    <w:name w:val="Назва документа"/>
    <w:basedOn w:val="Звичайний"/>
    <w:next w:val="Нормальнийтекст"/>
    <w:autoRedefine w:val="0"/>
    <w:hidden w:val="0"/>
    <w:qFormat w:val="0"/>
    <w:pPr>
      <w:keepNext w:val="1"/>
      <w:keepLines w:val="1"/>
      <w:suppressAutoHyphens w:val="1"/>
      <w:spacing w:after="24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ntiqua" w:eastAsia="Times New Roman" w:hAnsi="Antiqua"/>
      <w:b w:val="1"/>
      <w:w w:val="100"/>
      <w:position w:val="-1"/>
      <w:sz w:val="26"/>
      <w:szCs w:val="20"/>
      <w:effect w:val="none"/>
      <w:vertAlign w:val="baseline"/>
      <w:cs w:val="0"/>
      <w:em w:val="none"/>
      <w:lang w:bidi="ar-SA" w:eastAsia="ja-JP" w:val="uk-U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kxQguSvML23M2FqU+YexLpjogg==">CgMxLjAyCGguZ2pkZ3hzMgloLjMwajB6bGwyCWguMWZvYjl0ZTgAciExc0NpVjFfODQ1aTdlaXhpZlg3bE05elZlRTdYSFhZc2Q=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2024-10-15T10:51:00Z</dcterms:created>
  <dc:creator>Марія</dc:creator>
</cp:coreProperties>
</file>