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Рішення науково-методичної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Комунального закладу Львівської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«Львівський обласний інститут післядипломної педагогічної освіти»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30 квітня 2026 р.                                                            </w:t>
        <w:tab/>
        <w:t xml:space="preserve">Протокол № 3-1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Присутні члени ради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Павло ХОБЗЕЙ, Микола КАЦЮБА, Марта ЗНАК, Наталія ПАСТУШЕНКО, Олена ЦОГЛА, Юрій ГАРМАТІЙ, Ірина СУХОВЕРСЬКА, Леся ГРИЗА, Ірина СИНЯ, Ігор ТАНЧИН, Тетяна ДОЛЖИКОВА, Євгенія СЛИВКА, Наталія БАМБУРАК, Наталія ТОДЧУК, Світлана БАХАНОВА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 схвалення програм постійно діючих семінарів</w:t>
      </w:r>
    </w:p>
    <w:p w:rsidR="00000000" w:rsidDel="00000000" w:rsidP="00000000" w:rsidRDefault="00000000" w:rsidRPr="00000000" w14:paraId="0000000B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hanging="14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Заслухавши та обговоривши інформацію Ігоря ТАНЧИНА, заступника директора з науково-педагогічної роботи про зміст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програм постійно діючих семінарів, науково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-методична рада</w:t>
      </w:r>
    </w:p>
    <w:p w:rsidR="00000000" w:rsidDel="00000000" w:rsidP="00000000" w:rsidRDefault="00000000" w:rsidRPr="00000000" w14:paraId="0000000D">
      <w:pPr>
        <w:spacing w:line="240" w:lineRule="auto"/>
        <w:ind w:hanging="10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схвалює:</w:t>
      </w:r>
    </w:p>
    <w:p w:rsidR="00000000" w:rsidDel="00000000" w:rsidP="00000000" w:rsidRDefault="00000000" w:rsidRPr="00000000" w14:paraId="0000000F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hanging="142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Програми постійно діючих семінарів  подані у додатку №1.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</w:t>
      </w:r>
    </w:p>
    <w:p w:rsidR="00000000" w:rsidDel="00000000" w:rsidP="00000000" w:rsidRDefault="00000000" w:rsidRPr="00000000" w14:paraId="00000013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Рішення прийнято: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«за»___15______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«проти»_____0____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«утримались»__0_____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Голова ради                                      Павло ХОБЗЕЙ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Секретар      </w:t>
        <w:tab/>
        <w:tab/>
        <w:tab/>
        <w:tab/>
        <w:t xml:space="preserve"> Марта ЗНАК</w:t>
      </w:r>
    </w:p>
    <w:p w:rsidR="00000000" w:rsidDel="00000000" w:rsidP="00000000" w:rsidRDefault="00000000" w:rsidRPr="00000000" w14:paraId="00000020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Додаток 1</w:t>
      </w:r>
    </w:p>
    <w:p w:rsidR="00000000" w:rsidDel="00000000" w:rsidP="00000000" w:rsidRDefault="00000000" w:rsidRPr="00000000" w14:paraId="0000002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Програми постійно діючого семінару </w:t>
      </w: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3735"/>
        <w:gridCol w:w="2820"/>
        <w:gridCol w:w="2595"/>
        <w:tblGridChange w:id="0">
          <w:tblGrid>
            <w:gridCol w:w="705"/>
            <w:gridCol w:w="3735"/>
            <w:gridCol w:w="2820"/>
            <w:gridCol w:w="25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Назва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Автор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  <w:rtl w:val="0"/>
              </w:rPr>
              <w:t xml:space="preserve">Програма постійно діючого семінару керівників студій і гуртків та мистецьких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  <w:rtl w:val="0"/>
              </w:rPr>
              <w:t xml:space="preserve">шкіл – учасників Міжнародного АРТ Форуму «Незламний Золотий мольберт»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  <w:rtl w:val="0"/>
              </w:rPr>
              <w:t xml:space="preserve">«Дитяча творчість за мотивами українського Мистецтва у формуванні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  <w:rtl w:val="0"/>
              </w:rPr>
              <w:t xml:space="preserve">обличчя ідентичності нації»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  <w:rtl w:val="0"/>
              </w:rPr>
              <w:t xml:space="preserve">30 год.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Ольга МИХАЙЛЮК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  <w:rtl w:val="0"/>
              </w:rPr>
              <w:t xml:space="preserve">Програма підвищення кваліфікації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  <w:rtl w:val="0"/>
              </w:rPr>
              <w:t xml:space="preserve">(постійно діючого семінару) вчителів біології на тему «Формування наукового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  <w:rtl w:val="0"/>
              </w:rPr>
              <w:t xml:space="preserve">мислення учнів на уроках біології»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Марія ЛАЗОРКО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природничо-математичної освіти</w:t>
            </w:r>
          </w:p>
        </w:tc>
      </w:tr>
    </w:tbl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